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Ind w:w="-108" w:type="dxa"/>
        <w:tblLook w:val="04A0"/>
      </w:tblPr>
      <w:tblGrid>
        <w:gridCol w:w="9572"/>
      </w:tblGrid>
      <w:tr w:rsidR="0010142D" w:rsidTr="00283556">
        <w:tc>
          <w:tcPr>
            <w:tcW w:w="9572" w:type="dxa"/>
            <w:shd w:val="clear" w:color="auto" w:fill="auto"/>
          </w:tcPr>
          <w:p w:rsidR="0010142D" w:rsidRDefault="00283556" w:rsidP="00E9567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ОБРАЗОВАТЕЛЬНОЕ УЧЕРЖДЕНИЕ ВЫСШЕГО ОБРАЗОВАНИЯ</w:t>
            </w:r>
          </w:p>
          <w:p w:rsidR="0010142D" w:rsidRDefault="00283556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04637E" w:rsidRDefault="0004637E" w:rsidP="00046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</w:p>
    <w:p w:rsidR="00852C84" w:rsidRPr="00852C84" w:rsidRDefault="00852C84" w:rsidP="00046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 w:rsidRPr="00852C8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Центральный филиал</w:t>
      </w: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8" w:type="dxa"/>
        <w:tblLook w:val="04A0"/>
      </w:tblPr>
      <w:tblGrid>
        <w:gridCol w:w="9288"/>
      </w:tblGrid>
      <w:tr w:rsidR="0010142D" w:rsidTr="00283556">
        <w:tc>
          <w:tcPr>
            <w:tcW w:w="9288" w:type="dxa"/>
            <w:shd w:val="clear" w:color="auto" w:fill="auto"/>
          </w:tcPr>
          <w:p w:rsidR="00617955" w:rsidRDefault="0061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55" w:rsidRDefault="0061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7E" w:rsidRDefault="0004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42D" w:rsidRDefault="00283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  <w:p w:rsidR="0010142D" w:rsidRDefault="00283556">
            <w:pPr>
              <w:pStyle w:val="ConsPlusTitle"/>
              <w:jc w:val="center"/>
              <w:rPr>
                <w:szCs w:val="24"/>
              </w:rPr>
            </w:pPr>
            <w:r>
              <w:rPr>
                <w:szCs w:val="24"/>
              </w:rPr>
              <w:t>по специальности</w:t>
            </w:r>
          </w:p>
          <w:p w:rsidR="0010142D" w:rsidRDefault="00283556" w:rsidP="0004637E">
            <w:pPr>
              <w:pStyle w:val="ConsPlusTitle"/>
              <w:jc w:val="center"/>
            </w:pPr>
            <w:r>
              <w:rPr>
                <w:szCs w:val="24"/>
              </w:rPr>
              <w:t>40.05.04 Судебная и прокурорская деятельность</w:t>
            </w:r>
          </w:p>
        </w:tc>
      </w:tr>
    </w:tbl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283556" w:rsidP="00186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производственной практики</w:t>
      </w:r>
    </w:p>
    <w:p w:rsidR="0010142D" w:rsidRDefault="00283556" w:rsidP="00186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 получению профессиональных умений</w:t>
      </w:r>
      <w:r w:rsidR="007026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опыта профессиональной деятельности)</w:t>
      </w:r>
    </w:p>
    <w:p w:rsidR="0010142D" w:rsidRDefault="002835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142D" w:rsidRDefault="0028355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Очная </w:t>
      </w:r>
      <w:r w:rsidR="00702673">
        <w:rPr>
          <w:rFonts w:ascii="Times New Roman" w:eastAsia="Calibri" w:hAnsi="Times New Roman"/>
          <w:b/>
          <w:sz w:val="24"/>
          <w:szCs w:val="24"/>
        </w:rPr>
        <w:t xml:space="preserve">и заочная </w:t>
      </w:r>
      <w:r>
        <w:rPr>
          <w:rFonts w:ascii="Times New Roman" w:eastAsia="Calibri" w:hAnsi="Times New Roman"/>
          <w:b/>
          <w:sz w:val="24"/>
          <w:szCs w:val="24"/>
        </w:rPr>
        <w:t>форм</w:t>
      </w:r>
      <w:r w:rsidR="00702673">
        <w:rPr>
          <w:rFonts w:ascii="Times New Roman" w:eastAsia="Calibri" w:hAnsi="Times New Roman"/>
          <w:b/>
          <w:sz w:val="24"/>
          <w:szCs w:val="24"/>
        </w:rPr>
        <w:t>ы обучения</w:t>
      </w:r>
      <w:r>
        <w:rPr>
          <w:rFonts w:ascii="Times New Roman" w:eastAsia="Calibri" w:hAnsi="Times New Roman"/>
          <w:b/>
          <w:sz w:val="24"/>
          <w:szCs w:val="24"/>
        </w:rPr>
        <w:t xml:space="preserve"> (уголовно</w:t>
      </w:r>
      <w:r w:rsidR="00617955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4"/>
          <w:szCs w:val="24"/>
        </w:rPr>
        <w:t>правовой профиль)</w:t>
      </w:r>
    </w:p>
    <w:p w:rsidR="0010142D" w:rsidRDefault="0010142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0142D" w:rsidRDefault="00101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556" w:rsidRDefault="002835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28355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Для набора 2022 г.</w:t>
      </w:r>
    </w:p>
    <w:p w:rsidR="0010142D" w:rsidRDefault="001014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10142D">
      <w:pPr>
        <w:pStyle w:val="210"/>
        <w:ind w:firstLine="0"/>
        <w:jc w:val="center"/>
        <w:rPr>
          <w:rFonts w:ascii="Times New Roman" w:hAnsi="Times New Roman" w:cs="Times New Roman"/>
          <w:b/>
        </w:rPr>
      </w:pPr>
    </w:p>
    <w:p w:rsidR="0010142D" w:rsidRDefault="00885075">
      <w:pPr>
        <w:pStyle w:val="210"/>
        <w:ind w:firstLine="0"/>
        <w:jc w:val="center"/>
      </w:pPr>
      <w:r>
        <w:rPr>
          <w:rFonts w:ascii="Times New Roman" w:hAnsi="Times New Roman" w:cs="Times New Roman"/>
          <w:b/>
        </w:rPr>
        <w:t>Воронеж</w:t>
      </w:r>
      <w:r w:rsidR="00283556">
        <w:rPr>
          <w:rFonts w:ascii="Times New Roman" w:hAnsi="Times New Roman" w:cs="Times New Roman"/>
          <w:b/>
        </w:rPr>
        <w:t>, 2022</w:t>
      </w:r>
    </w:p>
    <w:p w:rsidR="0010142D" w:rsidRDefault="001014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C84" w:rsidRDefault="00852C84" w:rsidP="00852C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Toc104573777"/>
      <w:r w:rsidRPr="00852C84">
        <w:rPr>
          <w:rFonts w:ascii="Times New Roman" w:hAnsi="Times New Roman"/>
          <w:bCs/>
          <w:sz w:val="24"/>
          <w:szCs w:val="24"/>
        </w:rPr>
        <w:lastRenderedPageBreak/>
        <w:t xml:space="preserve">Составители: </w:t>
      </w:r>
      <w:proofErr w:type="spellStart"/>
      <w:r w:rsidRPr="00852C84">
        <w:rPr>
          <w:rFonts w:ascii="Times New Roman" w:hAnsi="Times New Roman"/>
          <w:bCs/>
          <w:sz w:val="24"/>
          <w:szCs w:val="24"/>
        </w:rPr>
        <w:t>Четвертакова</w:t>
      </w:r>
      <w:proofErr w:type="spellEnd"/>
      <w:r w:rsidRPr="00852C84">
        <w:rPr>
          <w:rFonts w:ascii="Times New Roman" w:hAnsi="Times New Roman"/>
          <w:bCs/>
          <w:sz w:val="24"/>
          <w:szCs w:val="24"/>
        </w:rPr>
        <w:t xml:space="preserve"> Е.Ю., доцент кафедры уголовного права ФГБОУ </w:t>
      </w:r>
      <w:proofErr w:type="gramStart"/>
      <w:r w:rsidRPr="00852C84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852C84">
        <w:rPr>
          <w:rFonts w:ascii="Times New Roman" w:hAnsi="Times New Roman"/>
          <w:bCs/>
          <w:sz w:val="24"/>
          <w:szCs w:val="24"/>
        </w:rPr>
        <w:t xml:space="preserve"> «Российский государственный университет правосудия», </w:t>
      </w:r>
      <w:proofErr w:type="spellStart"/>
      <w:r w:rsidRPr="00852C84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852C84">
        <w:rPr>
          <w:rFonts w:ascii="Times New Roman" w:hAnsi="Times New Roman"/>
          <w:bCs/>
          <w:sz w:val="24"/>
          <w:szCs w:val="24"/>
        </w:rPr>
        <w:t>., доцент</w:t>
      </w:r>
      <w:r>
        <w:rPr>
          <w:rFonts w:ascii="Times New Roman" w:hAnsi="Times New Roman"/>
          <w:bCs/>
          <w:sz w:val="24"/>
          <w:szCs w:val="24"/>
        </w:rPr>
        <w:t>; Анисимов А.А.</w:t>
      </w:r>
      <w:r w:rsidRPr="00852C8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доцент</w:t>
      </w:r>
      <w:r w:rsidRPr="00852C84">
        <w:rPr>
          <w:rFonts w:ascii="Times New Roman" w:hAnsi="Times New Roman"/>
          <w:bCs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sz w:val="24"/>
          <w:szCs w:val="24"/>
        </w:rPr>
        <w:t>ы</w:t>
      </w:r>
      <w:r w:rsidRPr="00852C84">
        <w:rPr>
          <w:rFonts w:ascii="Times New Roman" w:hAnsi="Times New Roman"/>
          <w:bCs/>
          <w:sz w:val="24"/>
          <w:szCs w:val="24"/>
        </w:rPr>
        <w:t xml:space="preserve"> уголовного права ЦФ </w:t>
      </w:r>
      <w:r>
        <w:rPr>
          <w:rFonts w:ascii="Times New Roman" w:hAnsi="Times New Roman"/>
          <w:bCs/>
          <w:sz w:val="24"/>
          <w:szCs w:val="24"/>
        </w:rPr>
        <w:t>ФГБОУ ВО «Российский государственный университет правосудия»,</w:t>
      </w:r>
      <w:r w:rsidRPr="00852C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к.ю.н</w:t>
      </w:r>
      <w:proofErr w:type="spellEnd"/>
      <w:r>
        <w:rPr>
          <w:rFonts w:ascii="Times New Roman" w:hAnsi="Times New Roman"/>
          <w:bCs/>
          <w:sz w:val="24"/>
          <w:szCs w:val="24"/>
        </w:rPr>
        <w:t>., доцент.</w:t>
      </w:r>
    </w:p>
    <w:p w:rsidR="00852C84" w:rsidRPr="00852C84" w:rsidRDefault="00852C84" w:rsidP="00852C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2C84">
        <w:rPr>
          <w:rFonts w:ascii="Times New Roman" w:hAnsi="Times New Roman"/>
          <w:bCs/>
          <w:sz w:val="24"/>
          <w:szCs w:val="24"/>
        </w:rPr>
        <w:t xml:space="preserve">Рабочая программа производственной практики разработана в соответствии с ФГОС </w:t>
      </w:r>
      <w:proofErr w:type="gramStart"/>
      <w:r w:rsidRPr="00852C84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186298">
        <w:rPr>
          <w:rFonts w:ascii="Times New Roman" w:hAnsi="Times New Roman"/>
          <w:bCs/>
          <w:sz w:val="24"/>
          <w:szCs w:val="24"/>
        </w:rPr>
        <w:footnoteReference w:id="1"/>
      </w:r>
      <w:r w:rsidRPr="00852C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52C84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52C84">
        <w:rPr>
          <w:rFonts w:ascii="Times New Roman" w:hAnsi="Times New Roman"/>
          <w:bCs/>
          <w:sz w:val="24"/>
          <w:szCs w:val="24"/>
        </w:rPr>
        <w:t xml:space="preserve"> направлению подготовки (специальности) 40.05.04 Судебная и прокурорская деятельность</w:t>
      </w:r>
      <w:r w:rsidR="00186298" w:rsidRPr="00186298">
        <w:rPr>
          <w:rFonts w:ascii="Times New Roman" w:hAnsi="Times New Roman"/>
          <w:bCs/>
          <w:sz w:val="24"/>
          <w:szCs w:val="24"/>
        </w:rPr>
        <w:t xml:space="preserve"> (уголовно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 w:rsidR="00186298" w:rsidRPr="00186298">
        <w:rPr>
          <w:rFonts w:ascii="Times New Roman" w:hAnsi="Times New Roman"/>
          <w:bCs/>
          <w:sz w:val="24"/>
          <w:szCs w:val="24"/>
        </w:rPr>
        <w:t>правовой профиль)</w:t>
      </w: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2C84">
        <w:rPr>
          <w:rFonts w:ascii="Times New Roman" w:hAnsi="Times New Roman"/>
          <w:bCs/>
          <w:sz w:val="24"/>
          <w:szCs w:val="24"/>
        </w:rPr>
        <w:t>Обсуждена</w:t>
      </w:r>
      <w:proofErr w:type="gramEnd"/>
      <w:r w:rsidRPr="00852C84">
        <w:rPr>
          <w:rFonts w:ascii="Times New Roman" w:hAnsi="Times New Roman"/>
          <w:bCs/>
          <w:sz w:val="24"/>
          <w:szCs w:val="24"/>
        </w:rPr>
        <w:t xml:space="preserve"> на заседании кафедры уголовного права (ЦФ «РГУП», г. Воронеж) протокол № 9 от 22.03.2022 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2C84">
        <w:rPr>
          <w:rFonts w:ascii="Times New Roman" w:hAnsi="Times New Roman"/>
          <w:bCs/>
          <w:sz w:val="24"/>
          <w:szCs w:val="24"/>
        </w:rPr>
        <w:t>Зав</w:t>
      </w:r>
      <w:r w:rsidR="0004637E">
        <w:rPr>
          <w:rFonts w:ascii="Times New Roman" w:hAnsi="Times New Roman"/>
          <w:bCs/>
          <w:sz w:val="24"/>
          <w:szCs w:val="24"/>
        </w:rPr>
        <w:t>едующий</w:t>
      </w:r>
      <w:r w:rsidRPr="00852C84">
        <w:rPr>
          <w:rFonts w:ascii="Times New Roman" w:hAnsi="Times New Roman"/>
          <w:bCs/>
          <w:sz w:val="24"/>
          <w:szCs w:val="24"/>
        </w:rPr>
        <w:t xml:space="preserve"> кафедрой уголовного права ЦФ </w:t>
      </w:r>
      <w:r w:rsidR="00186298">
        <w:rPr>
          <w:rFonts w:ascii="Times New Roman" w:hAnsi="Times New Roman"/>
          <w:bCs/>
          <w:sz w:val="24"/>
          <w:szCs w:val="24"/>
        </w:rPr>
        <w:t xml:space="preserve">ФГБОУ ВО </w:t>
      </w:r>
      <w:r w:rsidRPr="00852C84">
        <w:rPr>
          <w:rFonts w:ascii="Times New Roman" w:hAnsi="Times New Roman"/>
          <w:bCs/>
          <w:sz w:val="24"/>
          <w:szCs w:val="24"/>
        </w:rPr>
        <w:t xml:space="preserve">«РГУП» Р.Б. Иванченко, </w:t>
      </w:r>
      <w:proofErr w:type="spellStart"/>
      <w:r w:rsidRPr="00852C84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852C84">
        <w:rPr>
          <w:rFonts w:ascii="Times New Roman" w:hAnsi="Times New Roman"/>
          <w:bCs/>
          <w:sz w:val="24"/>
          <w:szCs w:val="24"/>
        </w:rPr>
        <w:t>., доцент</w:t>
      </w:r>
    </w:p>
    <w:tbl>
      <w:tblPr>
        <w:tblW w:w="9393" w:type="dxa"/>
        <w:tblInd w:w="108" w:type="dxa"/>
        <w:tblLook w:val="00A0"/>
      </w:tblPr>
      <w:tblGrid>
        <w:gridCol w:w="4696"/>
        <w:gridCol w:w="4697"/>
      </w:tblGrid>
      <w:tr w:rsidR="00852C84" w:rsidRPr="00852C84">
        <w:tc>
          <w:tcPr>
            <w:tcW w:w="4696" w:type="dxa"/>
            <w:hideMark/>
          </w:tcPr>
          <w:p w:rsidR="00852C84" w:rsidRPr="00852C84" w:rsidRDefault="00852C84" w:rsidP="00046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2C84" w:rsidRPr="00852C84" w:rsidRDefault="00852C84" w:rsidP="00046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852C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</w:t>
            </w:r>
            <w:r w:rsidRPr="00852C8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  г. </w:t>
            </w:r>
          </w:p>
        </w:tc>
        <w:tc>
          <w:tcPr>
            <w:tcW w:w="4697" w:type="dxa"/>
            <w:hideMark/>
          </w:tcPr>
          <w:p w:rsidR="00852C84" w:rsidRPr="00852C84" w:rsidRDefault="00852C84" w:rsidP="00046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2C84" w:rsidRPr="00852C84" w:rsidRDefault="00852C84" w:rsidP="00046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___________________________ </w:t>
            </w:r>
          </w:p>
          <w:p w:rsidR="00852C84" w:rsidRPr="00852C84" w:rsidRDefault="00852C84" w:rsidP="000463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852C84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</w:tr>
    </w:tbl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046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2C84">
        <w:rPr>
          <w:rFonts w:ascii="Times New Roman" w:hAnsi="Times New Roman"/>
          <w:bCs/>
          <w:sz w:val="24"/>
          <w:szCs w:val="24"/>
        </w:rPr>
        <w:t>Рабочая программа одобрена Учебно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 w:rsidRPr="00852C84">
        <w:rPr>
          <w:rFonts w:ascii="Times New Roman" w:hAnsi="Times New Roman"/>
          <w:bCs/>
          <w:sz w:val="24"/>
          <w:szCs w:val="24"/>
        </w:rPr>
        <w:t>методическим советом ФГБОУ ВО РГУП, протокол № 10 от 30.05.2022 г.</w:t>
      </w:r>
    </w:p>
    <w:p w:rsidR="00852C84" w:rsidRPr="00852C84" w:rsidRDefault="00852C84" w:rsidP="0004637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52C84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5C77" w:rsidRDefault="00C15C77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5C77" w:rsidRDefault="00C15C77" w:rsidP="00852C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17955" w:rsidRDefault="00617955" w:rsidP="00852C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52C84" w:rsidRPr="00617955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17955">
        <w:rPr>
          <w:rFonts w:ascii="Times New Roman" w:hAnsi="Times New Roman"/>
          <w:bCs/>
          <w:sz w:val="20"/>
          <w:szCs w:val="20"/>
        </w:rPr>
        <w:t>© Российский государственный университет правосудия, 2022</w:t>
      </w:r>
    </w:p>
    <w:p w:rsidR="00852C84" w:rsidRPr="00617955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17955">
        <w:rPr>
          <w:rFonts w:ascii="Times New Roman" w:hAnsi="Times New Roman"/>
          <w:bCs/>
          <w:sz w:val="20"/>
          <w:szCs w:val="20"/>
        </w:rPr>
        <w:t xml:space="preserve">© </w:t>
      </w:r>
      <w:proofErr w:type="spellStart"/>
      <w:r w:rsidRPr="00617955">
        <w:rPr>
          <w:rFonts w:ascii="Times New Roman" w:hAnsi="Times New Roman"/>
          <w:bCs/>
          <w:sz w:val="20"/>
          <w:szCs w:val="20"/>
        </w:rPr>
        <w:t>Четвертакова</w:t>
      </w:r>
      <w:proofErr w:type="spellEnd"/>
      <w:r w:rsidRPr="00617955">
        <w:rPr>
          <w:rFonts w:ascii="Times New Roman" w:hAnsi="Times New Roman"/>
          <w:bCs/>
          <w:sz w:val="20"/>
          <w:szCs w:val="20"/>
        </w:rPr>
        <w:t xml:space="preserve"> Е.Ю., Анисимов А.А., 2022</w:t>
      </w:r>
    </w:p>
    <w:p w:rsidR="00852C84" w:rsidRPr="0004637E" w:rsidRDefault="00852C84" w:rsidP="00852C8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52C84" w:rsidRPr="00617955" w:rsidRDefault="00852C84" w:rsidP="00852C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17955">
        <w:rPr>
          <w:rFonts w:ascii="Times New Roman" w:hAnsi="Times New Roman"/>
          <w:bCs/>
          <w:sz w:val="20"/>
          <w:szCs w:val="20"/>
        </w:rPr>
        <w:t>Программа составлена с использованием СПС «Консультант Плюс»</w:t>
      </w:r>
    </w:p>
    <w:p w:rsidR="00852C84" w:rsidRPr="00852C84" w:rsidRDefault="00852C84" w:rsidP="00852C84">
      <w:pPr>
        <w:jc w:val="center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 w:rsidRPr="00617955">
        <w:rPr>
          <w:rStyle w:val="30"/>
          <w:rFonts w:ascii="Times New Roman" w:eastAsia="Arial" w:hAnsi="Times New Roman"/>
          <w:sz w:val="20"/>
          <w:szCs w:val="20"/>
        </w:rPr>
        <w:br w:type="page"/>
      </w:r>
      <w:r w:rsidRPr="00852C84">
        <w:rPr>
          <w:rFonts w:ascii="Times New Roman" w:hAnsi="Times New Roman"/>
          <w:b/>
          <w:sz w:val="24"/>
          <w:szCs w:val="24"/>
        </w:rPr>
        <w:lastRenderedPageBreak/>
        <w:t>ПРОТОКОЛ ИЗМЕНЕНИЙ РПП</w:t>
      </w:r>
    </w:p>
    <w:p w:rsidR="00852C84" w:rsidRPr="00852C84" w:rsidRDefault="00852C84" w:rsidP="00852C84">
      <w:pPr>
        <w:jc w:val="center"/>
        <w:rPr>
          <w:rFonts w:ascii="Times New Roman" w:hAnsi="Times New Roman"/>
          <w:sz w:val="24"/>
          <w:szCs w:val="24"/>
        </w:rPr>
      </w:pPr>
      <w:r w:rsidRPr="00852C84">
        <w:rPr>
          <w:rFonts w:ascii="Times New Roman" w:hAnsi="Times New Roman"/>
          <w:sz w:val="24"/>
          <w:szCs w:val="24"/>
        </w:rPr>
        <w:t xml:space="preserve">Для набора </w:t>
      </w:r>
      <w:smartTag w:uri="urn:schemas-microsoft-com:office:smarttags" w:element="metricconverter">
        <w:smartTagPr>
          <w:attr w:name="ProductID" w:val="2022 г"/>
        </w:smartTagPr>
        <w:r w:rsidRPr="00852C84">
          <w:rPr>
            <w:rFonts w:ascii="Times New Roman" w:hAnsi="Times New Roman"/>
            <w:sz w:val="24"/>
            <w:szCs w:val="24"/>
          </w:rPr>
          <w:t>2022 г</w:t>
        </w:r>
      </w:smartTag>
      <w:r w:rsidRPr="00852C84">
        <w:rPr>
          <w:rFonts w:ascii="Times New Roman" w:hAnsi="Times New Roman"/>
          <w:sz w:val="24"/>
          <w:szCs w:val="24"/>
        </w:rPr>
        <w:t>. на 2025</w:t>
      </w:r>
      <w:r w:rsidR="00617955">
        <w:rPr>
          <w:rFonts w:ascii="Times New Roman" w:hAnsi="Times New Roman"/>
          <w:sz w:val="24"/>
          <w:szCs w:val="24"/>
        </w:rPr>
        <w:t>–</w:t>
      </w:r>
      <w:r w:rsidRPr="00852C84">
        <w:rPr>
          <w:rFonts w:ascii="Times New Roman" w:hAnsi="Times New Roman"/>
          <w:sz w:val="24"/>
          <w:szCs w:val="24"/>
        </w:rPr>
        <w:t>2026 уч. г.</w:t>
      </w:r>
    </w:p>
    <w:p w:rsidR="00852C84" w:rsidRPr="00852C84" w:rsidRDefault="00852C84" w:rsidP="00852C8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1635"/>
        <w:gridCol w:w="3546"/>
        <w:gridCol w:w="2864"/>
      </w:tblGrid>
      <w:tr w:rsidR="00852C84" w:rsidRPr="00852C84" w:rsidTr="00852C84">
        <w:trPr>
          <w:trHeight w:val="6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84" w:rsidRPr="00852C84" w:rsidRDefault="00852C84" w:rsidP="00852C84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84" w:rsidRPr="00852C84" w:rsidRDefault="00852C84" w:rsidP="00852C8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C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84" w:rsidRPr="00852C84" w:rsidRDefault="00852C84" w:rsidP="00852C84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C84">
              <w:rPr>
                <w:rFonts w:ascii="Times New Roman" w:hAnsi="Times New Roman"/>
                <w:bCs/>
                <w:sz w:val="24"/>
                <w:szCs w:val="24"/>
              </w:rPr>
              <w:t>Изменения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84" w:rsidRPr="00852C84" w:rsidRDefault="00852C84" w:rsidP="00852C84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C84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852C84" w:rsidRPr="00852C84" w:rsidTr="00852C84">
        <w:trPr>
          <w:trHeight w:val="6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pStyle w:val="ConsPlusNormal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84" w:rsidRPr="00852C84" w:rsidTr="00852C84">
        <w:trPr>
          <w:trHeight w:val="6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pStyle w:val="ConsPlusNormal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84" w:rsidRPr="00852C84" w:rsidTr="00852C84">
        <w:trPr>
          <w:trHeight w:val="6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pStyle w:val="ConsPlusNormal"/>
              <w:ind w:firstLine="540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84" w:rsidRPr="00852C84" w:rsidTr="00852C84">
        <w:trPr>
          <w:trHeight w:val="6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84" w:rsidRPr="00852C84" w:rsidRDefault="00852C84" w:rsidP="00852C84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2C84" w:rsidRPr="00852C84" w:rsidRDefault="00852C84" w:rsidP="00852C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2C84" w:rsidRPr="00852C84" w:rsidRDefault="00852C84" w:rsidP="00852C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827"/>
      </w:tblGrid>
      <w:tr w:rsidR="00852C84" w:rsidRPr="00852C84" w:rsidTr="00852C84">
        <w:tc>
          <w:tcPr>
            <w:tcW w:w="8827" w:type="dxa"/>
          </w:tcPr>
          <w:p w:rsidR="00852C84" w:rsidRPr="00852C84" w:rsidRDefault="00852C84" w:rsidP="00852C84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52C84" w:rsidRPr="00852C84" w:rsidRDefault="00852C84" w:rsidP="00852C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52C84">
        <w:rPr>
          <w:rFonts w:ascii="Times New Roman" w:hAnsi="Times New Roman"/>
          <w:color w:val="000000"/>
          <w:sz w:val="24"/>
          <w:szCs w:val="24"/>
        </w:rPr>
        <w:t>Актуализация выполнена</w:t>
      </w:r>
      <w:r w:rsidRPr="00852C84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52C84">
        <w:rPr>
          <w:rFonts w:ascii="Times New Roman" w:hAnsi="Times New Roman"/>
          <w:color w:val="000000"/>
          <w:sz w:val="24"/>
          <w:szCs w:val="24"/>
          <w:vertAlign w:val="superscript"/>
        </w:rPr>
        <w:t>: __________________________________________</w:t>
      </w:r>
    </w:p>
    <w:p w:rsidR="00852C84" w:rsidRPr="00C15C77" w:rsidRDefault="00852C84" w:rsidP="00852C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C15C77">
        <w:rPr>
          <w:rFonts w:ascii="Times New Roman" w:hAnsi="Times New Roman"/>
          <w:bCs/>
          <w:sz w:val="20"/>
          <w:szCs w:val="20"/>
        </w:rPr>
        <w:t>                                            (ФИО, ученая степень, ученое звание)</w:t>
      </w:r>
    </w:p>
    <w:p w:rsidR="00852C84" w:rsidRPr="00C15C77" w:rsidRDefault="00852C84" w:rsidP="00852C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852C84" w:rsidRPr="00852C84" w:rsidRDefault="00852C84" w:rsidP="00852C84">
      <w:pPr>
        <w:pStyle w:val="docdata"/>
        <w:spacing w:before="0" w:beforeAutospacing="0" w:after="0" w:afterAutospacing="0"/>
        <w:ind w:firstLine="708"/>
        <w:jc w:val="both"/>
      </w:pPr>
      <w:r w:rsidRPr="00852C84">
        <w:rPr>
          <w:color w:val="000000"/>
          <w:vertAlign w:val="superscript"/>
        </w:rPr>
        <w:t> </w:t>
      </w:r>
      <w:r w:rsidRPr="00852C84">
        <w:rPr>
          <w:color w:val="000000"/>
          <w:vertAlign w:val="superscript"/>
        </w:rPr>
        <w:tab/>
      </w:r>
      <w:r w:rsidRPr="00852C84">
        <w:rPr>
          <w:color w:val="000000"/>
          <w:vertAlign w:val="superscript"/>
        </w:rPr>
        <w:tab/>
      </w:r>
      <w:r w:rsidRPr="00852C84">
        <w:rPr>
          <w:color w:val="000000"/>
          <w:vertAlign w:val="superscript"/>
        </w:rPr>
        <w:tab/>
      </w:r>
      <w:r w:rsidRPr="00852C84">
        <w:rPr>
          <w:color w:val="000000"/>
        </w:rPr>
        <w:t>_______________ «_</w:t>
      </w:r>
      <w:r>
        <w:rPr>
          <w:color w:val="000000"/>
        </w:rPr>
        <w:t>___</w:t>
      </w:r>
      <w:r w:rsidRPr="00852C84">
        <w:rPr>
          <w:color w:val="000000"/>
        </w:rPr>
        <w:t>_» ________ 20</w:t>
      </w:r>
      <w:r w:rsidR="00C15C77">
        <w:rPr>
          <w:color w:val="000000"/>
        </w:rPr>
        <w:t>2</w:t>
      </w:r>
      <w:r w:rsidRPr="00852C84">
        <w:rPr>
          <w:color w:val="000000"/>
        </w:rPr>
        <w:t>__г.</w:t>
      </w:r>
    </w:p>
    <w:p w:rsidR="00852C84" w:rsidRPr="00852C84" w:rsidRDefault="00C15C77" w:rsidP="00852C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  <w:r w:rsidRPr="00852C84">
        <w:rPr>
          <w:rFonts w:ascii="Times New Roman" w:hAnsi="Times New Roman"/>
          <w:bCs/>
          <w:sz w:val="20"/>
          <w:szCs w:val="20"/>
        </w:rPr>
        <w:t>(подпись)</w:t>
      </w:r>
    </w:p>
    <w:p w:rsidR="00852C84" w:rsidRPr="00852C84" w:rsidRDefault="00852C84" w:rsidP="00852C84">
      <w:pPr>
        <w:pStyle w:val="docdata"/>
        <w:spacing w:before="0" w:beforeAutospacing="0" w:after="0" w:afterAutospacing="0"/>
        <w:jc w:val="both"/>
        <w:rPr>
          <w:color w:val="000000"/>
        </w:rPr>
      </w:pPr>
    </w:p>
    <w:p w:rsidR="00852C84" w:rsidRPr="00852C84" w:rsidRDefault="00852C84" w:rsidP="00852C84">
      <w:pPr>
        <w:pStyle w:val="docdata"/>
        <w:spacing w:before="0" w:beforeAutospacing="0" w:after="0" w:afterAutospacing="0"/>
        <w:jc w:val="both"/>
      </w:pPr>
      <w:r w:rsidRPr="00852C84">
        <w:rPr>
          <w:color w:val="000000"/>
        </w:rPr>
        <w:t xml:space="preserve">Зав. кафедрой уголовного права Р.Б. Иванченко, </w:t>
      </w:r>
      <w:proofErr w:type="spellStart"/>
      <w:r w:rsidRPr="00852C84">
        <w:rPr>
          <w:color w:val="000000"/>
        </w:rPr>
        <w:t>к.ю.н</w:t>
      </w:r>
      <w:proofErr w:type="spellEnd"/>
      <w:r w:rsidRPr="00852C84">
        <w:rPr>
          <w:color w:val="000000"/>
        </w:rPr>
        <w:t>., доцент</w:t>
      </w:r>
    </w:p>
    <w:p w:rsidR="00852C84" w:rsidRPr="00852C84" w:rsidRDefault="00852C84" w:rsidP="00852C84">
      <w:pPr>
        <w:pStyle w:val="afc"/>
        <w:spacing w:before="0" w:after="0"/>
        <w:ind w:firstLine="708"/>
        <w:jc w:val="both"/>
        <w:rPr>
          <w:color w:val="000000"/>
        </w:rPr>
      </w:pPr>
      <w:r w:rsidRPr="00852C84">
        <w:rPr>
          <w:color w:val="000000"/>
        </w:rPr>
        <w:t xml:space="preserve">         </w:t>
      </w:r>
    </w:p>
    <w:p w:rsidR="00186298" w:rsidRPr="00852C84" w:rsidRDefault="00186298" w:rsidP="00186298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                                   </w:t>
      </w:r>
      <w:r w:rsidRPr="00852C84">
        <w:rPr>
          <w:color w:val="000000"/>
        </w:rPr>
        <w:t>_______________ «_</w:t>
      </w:r>
      <w:r>
        <w:rPr>
          <w:color w:val="000000"/>
        </w:rPr>
        <w:t>___</w:t>
      </w:r>
      <w:r w:rsidRPr="00852C84">
        <w:rPr>
          <w:color w:val="000000"/>
        </w:rPr>
        <w:t>_» ________ 20</w:t>
      </w:r>
      <w:r>
        <w:rPr>
          <w:color w:val="000000"/>
        </w:rPr>
        <w:t>2</w:t>
      </w:r>
      <w:r w:rsidRPr="00852C84">
        <w:rPr>
          <w:color w:val="000000"/>
        </w:rPr>
        <w:t>__г.</w:t>
      </w:r>
    </w:p>
    <w:p w:rsidR="00186298" w:rsidRPr="00852C84" w:rsidRDefault="00186298" w:rsidP="001862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  <w:r w:rsidRPr="00852C84">
        <w:rPr>
          <w:rFonts w:ascii="Times New Roman" w:hAnsi="Times New Roman"/>
          <w:bCs/>
          <w:sz w:val="20"/>
          <w:szCs w:val="20"/>
        </w:rPr>
        <w:t>(подпись)</w:t>
      </w:r>
    </w:p>
    <w:p w:rsidR="00186298" w:rsidRPr="00852C84" w:rsidRDefault="00186298" w:rsidP="00186298">
      <w:pPr>
        <w:pStyle w:val="docdata"/>
        <w:spacing w:before="0" w:beforeAutospacing="0" w:after="0" w:afterAutospacing="0"/>
        <w:jc w:val="both"/>
        <w:rPr>
          <w:color w:val="000000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C15C77" w:rsidRDefault="00C15C77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10142D" w:rsidRPr="009C2802" w:rsidRDefault="003B18AC" w:rsidP="00852C84">
      <w:pPr>
        <w:pStyle w:val="16"/>
        <w:tabs>
          <w:tab w:val="right" w:leader="dot" w:pos="9345"/>
        </w:tabs>
        <w:spacing w:after="0" w:line="240" w:lineRule="auto"/>
        <w:jc w:val="center"/>
        <w:rPr>
          <w:rStyle w:val="ab"/>
          <w:rFonts w:ascii="Times New Roman" w:hAnsi="Times New Roman"/>
          <w:b/>
          <w:noProof/>
          <w:color w:val="auto"/>
          <w:sz w:val="24"/>
          <w:szCs w:val="24"/>
          <w:u w:val="none"/>
        </w:rPr>
      </w:pPr>
      <w:r w:rsidRPr="009C2802">
        <w:rPr>
          <w:rStyle w:val="ab"/>
          <w:rFonts w:ascii="Times New Roman" w:hAnsi="Times New Roman"/>
          <w:b/>
          <w:noProof/>
          <w:color w:val="auto"/>
          <w:sz w:val="24"/>
          <w:szCs w:val="24"/>
          <w:u w:val="none"/>
        </w:rPr>
        <w:t>О</w:t>
      </w:r>
      <w:r w:rsidR="00283556" w:rsidRPr="009C2802">
        <w:rPr>
          <w:rStyle w:val="ab"/>
          <w:rFonts w:ascii="Times New Roman" w:hAnsi="Times New Roman"/>
          <w:b/>
          <w:noProof/>
          <w:color w:val="auto"/>
          <w:sz w:val="24"/>
          <w:szCs w:val="24"/>
          <w:u w:val="none"/>
        </w:rPr>
        <w:t>главление</w:t>
      </w:r>
      <w:bookmarkEnd w:id="0"/>
    </w:p>
    <w:sdt>
      <w:sdtPr>
        <w:id w:val="614645473"/>
        <w:docPartObj>
          <w:docPartGallery w:val="Table of Contents"/>
          <w:docPartUnique/>
        </w:docPartObj>
      </w:sdtPr>
      <w:sdtContent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9402DF">
            <w:fldChar w:fldCharType="begin"/>
          </w:r>
          <w:r w:rsidR="00283556" w:rsidRPr="009C2802">
            <w:rPr>
              <w:rStyle w:val="IndexLink"/>
              <w:rFonts w:ascii="Times New Roman" w:hAnsi="Times New Roman"/>
              <w:sz w:val="24"/>
              <w:szCs w:val="24"/>
            </w:rPr>
            <w:instrText>TOC \o "1-3" \h \z \u</w:instrText>
          </w:r>
          <w:r w:rsidRPr="009C2802">
            <w:rPr>
              <w:rStyle w:val="IndexLink"/>
              <w:rFonts w:ascii="Times New Roman" w:hAnsi="Times New Roman"/>
              <w:sz w:val="24"/>
              <w:szCs w:val="24"/>
            </w:rPr>
            <w:fldChar w:fldCharType="separate"/>
          </w:r>
          <w:hyperlink w:anchor="_Toc104573777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Оглавление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_Toc104573777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78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Аннотация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A5A05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79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 Цели и задачи производственной практики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_Toc104573779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0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 Вид практики, форма и способ ее проведения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_Toc104573780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A5A05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A52254">
          <w:pPr>
            <w:pStyle w:val="16"/>
            <w:tabs>
              <w:tab w:val="right" w:leader="dot" w:pos="9345"/>
            </w:tabs>
            <w:rPr>
              <w:rStyle w:val="ab"/>
              <w:rFonts w:ascii="Times New Roman" w:hAnsi="Times New Roman"/>
              <w:noProof/>
              <w:sz w:val="24"/>
              <w:szCs w:val="24"/>
            </w:rPr>
          </w:pPr>
          <w:r w:rsidRPr="009C2802">
            <w:rPr>
              <w:rStyle w:val="ab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3. </w:t>
          </w:r>
          <w:r w:rsidRPr="009C2802">
            <w:rPr>
              <w:rFonts w:ascii="Times New Roman" w:hAnsi="Times New Roman"/>
              <w:spacing w:val="2"/>
              <w:sz w:val="24"/>
              <w:szCs w:val="24"/>
            </w:rPr>
            <w:t>Перечень планируемых результатов обучения при прохождении практики……</w:t>
          </w:r>
          <w:r w:rsidR="009C2802">
            <w:rPr>
              <w:rFonts w:ascii="Times New Roman" w:hAnsi="Times New Roman"/>
              <w:spacing w:val="2"/>
              <w:sz w:val="24"/>
              <w:szCs w:val="24"/>
            </w:rPr>
            <w:t>..</w:t>
          </w:r>
          <w:r w:rsidRPr="009C2802">
            <w:rPr>
              <w:rFonts w:ascii="Times New Roman" w:hAnsi="Times New Roman"/>
              <w:spacing w:val="2"/>
              <w:sz w:val="24"/>
              <w:szCs w:val="24"/>
            </w:rPr>
            <w:t>……1</w:t>
          </w:r>
          <w:r w:rsidR="00CA5A05" w:rsidRPr="009C2802">
            <w:rPr>
              <w:rFonts w:ascii="Times New Roman" w:hAnsi="Times New Roman"/>
              <w:spacing w:val="2"/>
              <w:sz w:val="24"/>
              <w:szCs w:val="24"/>
            </w:rPr>
            <w:t>2</w:t>
          </w:r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1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4. Место практики в структуре ОПОП ВО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_Toc104573781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A5A05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2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 Содержание практики, объем в зачетных единицах и продолжительность в неделях.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_Toc104573782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A5A05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3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6. ФОС для проведения промежуточной аттестации и формы отчетности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="00CA5A05" w:rsidRPr="009C2802">
            <w:rPr>
              <w:rFonts w:ascii="Times New Roman" w:hAnsi="Times New Roman"/>
              <w:noProof/>
              <w:sz w:val="24"/>
              <w:szCs w:val="24"/>
            </w:rPr>
            <w:t>17</w:t>
          </w:r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4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7. Перечень литературы, ресурсов сети «Интернет», программного обеспечения и справочно</w:t>
            </w:r>
            <w:r w:rsidR="00617955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–</w:t>
            </w:r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правовых систем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026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6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8. Материально</w:t>
            </w:r>
            <w:r w:rsidR="00617955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–</w:t>
            </w:r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техническое обеспечение производственной практики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026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_Toc104573786 \h </w:instrTex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5A05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7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Приложение № 1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026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</w:hyperlink>
        </w:p>
        <w:p w:rsidR="00A52254" w:rsidRPr="009C2802" w:rsidRDefault="009402DF">
          <w:pPr>
            <w:pStyle w:val="1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04573788" w:history="1">
            <w:r w:rsidR="00A52254" w:rsidRPr="009C2802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Приложение № 2</w:t>
            </w:r>
            <w:r w:rsidR="00A52254" w:rsidRPr="009C28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0267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</w:hyperlink>
        </w:p>
        <w:p w:rsidR="0010142D" w:rsidRPr="00A52254" w:rsidRDefault="009402DF" w:rsidP="00A52254">
          <w:pPr>
            <w:pStyle w:val="16"/>
            <w:tabs>
              <w:tab w:val="right" w:leader="dot" w:pos="9356"/>
            </w:tabs>
            <w:spacing w:after="0" w:line="360" w:lineRule="auto"/>
          </w:pPr>
          <w:r w:rsidRPr="009C2802">
            <w:rPr>
              <w:rStyle w:val="IndexLink"/>
              <w:rFonts w:ascii="Times New Roman" w:hAnsi="Times New Roman"/>
              <w:sz w:val="24"/>
              <w:szCs w:val="24"/>
            </w:rPr>
            <w:fldChar w:fldCharType="end"/>
          </w:r>
          <w:r w:rsidR="00A52254" w:rsidRPr="009C2802">
            <w:rPr>
              <w:rFonts w:ascii="Times New Roman" w:hAnsi="Times New Roman"/>
              <w:sz w:val="24"/>
              <w:szCs w:val="24"/>
            </w:rPr>
            <w:t>Приложение № 3……………………</w:t>
          </w:r>
          <w:r w:rsidR="009C2802">
            <w:rPr>
              <w:rFonts w:ascii="Times New Roman" w:hAnsi="Times New Roman"/>
              <w:sz w:val="24"/>
              <w:szCs w:val="24"/>
            </w:rPr>
            <w:t>..</w:t>
          </w:r>
          <w:r w:rsidR="00A52254" w:rsidRPr="009C2802">
            <w:rPr>
              <w:rFonts w:ascii="Times New Roman" w:hAnsi="Times New Roman"/>
              <w:sz w:val="24"/>
              <w:szCs w:val="24"/>
            </w:rPr>
            <w:t>………………………………………………</w:t>
          </w:r>
          <w:r w:rsidR="00CA5A05" w:rsidRPr="009C2802">
            <w:rPr>
              <w:rFonts w:ascii="Times New Roman" w:hAnsi="Times New Roman"/>
              <w:sz w:val="24"/>
              <w:szCs w:val="24"/>
            </w:rPr>
            <w:t>.</w:t>
          </w:r>
          <w:r w:rsidR="00A52254" w:rsidRPr="009C2802">
            <w:rPr>
              <w:rFonts w:ascii="Times New Roman" w:hAnsi="Times New Roman"/>
              <w:sz w:val="24"/>
              <w:szCs w:val="24"/>
            </w:rPr>
            <w:t xml:space="preserve">……….  </w:t>
          </w:r>
          <w:r w:rsidR="00702673">
            <w:rPr>
              <w:rFonts w:ascii="Times New Roman" w:hAnsi="Times New Roman"/>
              <w:sz w:val="24"/>
              <w:szCs w:val="24"/>
            </w:rPr>
            <w:t>36</w:t>
          </w:r>
          <w:r w:rsidR="00A52254">
            <w:t xml:space="preserve"> </w:t>
          </w:r>
        </w:p>
      </w:sdtContent>
    </w:sdt>
    <w:p w:rsidR="0010142D" w:rsidRPr="00A52254" w:rsidRDefault="0010142D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10142D" w:rsidRDefault="0010142D">
      <w:pPr>
        <w:spacing w:after="0" w:line="240" w:lineRule="auto"/>
        <w:rPr>
          <w:rStyle w:val="40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10142D" w:rsidRDefault="0010142D">
      <w:pPr>
        <w:pStyle w:val="11"/>
        <w:spacing w:before="0" w:after="0"/>
        <w:ind w:firstLine="709"/>
        <w:jc w:val="both"/>
        <w:rPr>
          <w:rStyle w:val="40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Style w:val="40"/>
          <w:rFonts w:ascii="Times New Roman" w:hAnsi="Times New Roman"/>
          <w:color w:val="000000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8AC" w:rsidRDefault="003B1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8AC" w:rsidRDefault="003B1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8AC" w:rsidRDefault="003B18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18AC" w:rsidRDefault="003B18AC" w:rsidP="00C15C7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04573778"/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  <w:bookmarkEnd w:id="1"/>
    </w:p>
    <w:p w:rsidR="003B18AC" w:rsidRDefault="003B18AC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Целями производственной практики и научно</w:t>
      </w:r>
      <w:r w:rsidR="0061795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исследовательской работы (по получению профессиональных умений и опыта профессиональной деятельности)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10142D" w:rsidRPr="00B12938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12938"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10142D" w:rsidRPr="00B12938" w:rsidRDefault="00B12938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12938">
        <w:t>ф</w:t>
      </w:r>
      <w:r w:rsidR="00283556" w:rsidRPr="00B12938">
        <w:t>ормирование важнейших элементов содержательной и методологической базы для подготовки юристов;</w:t>
      </w:r>
    </w:p>
    <w:p w:rsidR="0010142D" w:rsidRPr="00B12938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12938">
        <w:t>приобретение и закрепление практических умений и навыков, связанных с профессиональными и социально</w:t>
      </w:r>
      <w:r w:rsidR="00617955">
        <w:t>–</w:t>
      </w:r>
      <w:r w:rsidRPr="00B12938">
        <w:t>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10142D" w:rsidRPr="00B12938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12938">
        <w:t>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</w:t>
      </w:r>
      <w:r w:rsidR="00617955">
        <w:t>–</w:t>
      </w:r>
      <w:r w:rsidRPr="00B12938">
        <w:t xml:space="preserve">исполнительного права.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Цель прохождения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знания:</w:t>
      </w:r>
    </w:p>
    <w:p w:rsidR="0010142D" w:rsidRPr="00B12938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938">
        <w:rPr>
          <w:rFonts w:ascii="Times New Roman" w:hAnsi="Times New Roman"/>
          <w:sz w:val="24"/>
          <w:szCs w:val="24"/>
        </w:rPr>
        <w:t>на уровне представлений: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содержание работы судебных органов; 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практики организации планирования работы судебных органов;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 ведении самостоятельной научно</w:t>
      </w:r>
      <w:r w:rsidR="00617955">
        <w:t>–</w:t>
      </w:r>
      <w:r>
        <w:t>исследовательской работы</w:t>
      </w:r>
    </w:p>
    <w:p w:rsidR="0010142D" w:rsidRPr="00C15C77" w:rsidRDefault="00283556" w:rsidP="00C15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5C77">
        <w:rPr>
          <w:rFonts w:ascii="Times New Roman" w:hAnsi="Times New Roman"/>
          <w:sz w:val="24"/>
          <w:szCs w:val="24"/>
        </w:rPr>
        <w:t>на уровне воспроизведения: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положения федерального и регионального законодательства, регулирующего организацию и деятельность судебных органов, в </w:t>
      </w:r>
      <w:proofErr w:type="gramStart"/>
      <w:r>
        <w:t>котором</w:t>
      </w:r>
      <w:proofErr w:type="gramEnd"/>
      <w:r>
        <w:t xml:space="preserve"> студент проходит практику; 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положения локальных правовых актов: регламентов, инструкций, положений;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положений «классических» работ отечественных и зарубежных ученых по имеющимся проблемам уголовного права, криминологии и уголовно</w:t>
      </w:r>
      <w:r w:rsidR="00617955">
        <w:t>–</w:t>
      </w:r>
      <w:r>
        <w:t xml:space="preserve">исполнительного права; </w:t>
      </w:r>
    </w:p>
    <w:p w:rsidR="0010142D" w:rsidRDefault="00283556" w:rsidP="00C15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понимания: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основные проблемы организации работы судебных органов;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   организации ведения самостоятельной научно</w:t>
      </w:r>
      <w:r w:rsidR="00617955">
        <w:t>–</w:t>
      </w:r>
      <w:r>
        <w:t xml:space="preserve">исследовательской работы, включая самостоятельное определение целей и задач предстоящего исследования, поиска и подбора необходимой научной литературы и справочной информации; 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умения:</w:t>
      </w:r>
    </w:p>
    <w:p w:rsidR="0010142D" w:rsidRPr="00C15C77" w:rsidRDefault="00283556" w:rsidP="00C15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5C77">
        <w:rPr>
          <w:rFonts w:ascii="Times New Roman" w:hAnsi="Times New Roman"/>
          <w:sz w:val="24"/>
          <w:szCs w:val="24"/>
        </w:rPr>
        <w:t>теоретические: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анализ</w:t>
      </w:r>
      <w:r w:rsidR="00B12938">
        <w:t>а</w:t>
      </w:r>
      <w:r>
        <w:t xml:space="preserve"> и обобщени</w:t>
      </w:r>
      <w:r w:rsidR="00B12938">
        <w:t>я</w:t>
      </w:r>
      <w:r>
        <w:t xml:space="preserve"> информации государственно</w:t>
      </w:r>
      <w:r w:rsidR="00617955">
        <w:t>–</w:t>
      </w:r>
      <w:r>
        <w:t>правового характера;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толкования и </w:t>
      </w:r>
      <w:proofErr w:type="spellStart"/>
      <w:r>
        <w:t>дедуцирования</w:t>
      </w:r>
      <w:proofErr w:type="spellEnd"/>
      <w:r>
        <w:t xml:space="preserve"> информации государственно</w:t>
      </w:r>
      <w:r w:rsidR="00617955">
        <w:t>–</w:t>
      </w:r>
      <w:r>
        <w:t>правового характера;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 xml:space="preserve"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сфера отечественной юриспруденции; </w:t>
      </w:r>
      <w:proofErr w:type="gramEnd"/>
    </w:p>
    <w:p w:rsidR="0010142D" w:rsidRPr="00C15C77" w:rsidRDefault="00283556" w:rsidP="00C15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5C77">
        <w:rPr>
          <w:rFonts w:ascii="Times New Roman" w:hAnsi="Times New Roman"/>
          <w:sz w:val="24"/>
          <w:szCs w:val="24"/>
        </w:rPr>
        <w:t>практические: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самостоятельное решение проблем и задач, возникающих в практической работе судебных органов: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lastRenderedPageBreak/>
        <w:t xml:space="preserve">  обеспечение законности, правопорядка, безопасности личности, общества и государства;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обеспечение реализации актов правоприменительной деятельности;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защита прав и законных интересов граждан и юридических лиц, а также законных интересов Российской Федерации, субъектов Российской Федерации, муниципальных образований;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 подготовке и написанию научных статей и их грамотному оформлению, включая требования к верному библиографическому оформлению использованных источников; 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навыки: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форм и метод</w:t>
      </w:r>
      <w:r w:rsidR="00B12938">
        <w:t>ов</w:t>
      </w:r>
      <w:r>
        <w:t xml:space="preserve"> работы судебных органов;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разработка организационно</w:t>
      </w:r>
      <w:r w:rsidR="00617955">
        <w:t>–</w:t>
      </w:r>
      <w:r>
        <w:t>методических и нормативных правовых документов для решения отдельных задач по месту прохождения практики;</w:t>
      </w:r>
    </w:p>
    <w:p w:rsidR="0010142D" w:rsidRDefault="00283556" w:rsidP="00C15C77">
      <w:pPr>
        <w:pStyle w:val="af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грамотно</w:t>
      </w:r>
      <w:r w:rsidR="00B12938">
        <w:t>е</w:t>
      </w:r>
      <w:r>
        <w:t xml:space="preserve"> и четко</w:t>
      </w:r>
      <w:r w:rsidR="00B12938">
        <w:t>е</w:t>
      </w:r>
      <w:r>
        <w:t xml:space="preserve"> научно</w:t>
      </w:r>
      <w:r w:rsidR="00B12938">
        <w:t>е</w:t>
      </w:r>
      <w:r>
        <w:t xml:space="preserve"> изложени</w:t>
      </w:r>
      <w:r w:rsidR="00B12938">
        <w:t>е</w:t>
      </w:r>
      <w:r>
        <w:t xml:space="preserve"> полученных выводов в результате </w:t>
      </w:r>
      <w:r w:rsidR="00B12938">
        <w:t xml:space="preserve">анализа </w:t>
      </w:r>
      <w:r>
        <w:t>необходимой литературы</w:t>
      </w:r>
      <w:r w:rsidR="00B12938">
        <w:t xml:space="preserve"> и</w:t>
      </w:r>
      <w:r>
        <w:t xml:space="preserve"> в целях решения заявленной научно</w:t>
      </w:r>
      <w:r w:rsidR="00617955">
        <w:t>–</w:t>
      </w:r>
      <w:r>
        <w:t>исследовательской проблемы.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), специализация: судебная деятельность. Производственная практика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исследовательская работа – составная часть учебного процесса, представляющая собой вид учебных занятий, непосредственно ориентированных на профессионально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практическую подготовку студентов.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Производственная практика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исследовательская работа – это обязательный этап </w:t>
      </w:r>
      <w:proofErr w:type="gramStart"/>
      <w:r>
        <w:rPr>
          <w:rFonts w:ascii="Times New Roman" w:hAnsi="Times New Roman"/>
          <w:sz w:val="24"/>
          <w:szCs w:val="24"/>
        </w:rPr>
        <w:t>обучения специалиста по специальности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Практика и работа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  <w:proofErr w:type="gramEnd"/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Прохождение студентами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исследовательская работа осуществляется либо в судах, образующих судебную систему Российской Федерации, либо на базе кафедры уголовного права Университета в форме ведения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D515BC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Прохождение практики предусмотрено на 3 и 4 курсах (6 и 8 семестры соответственно), на заочной (на базе СПО) – на 2 и 3 курсах (4 и 6 семестры). </w:t>
      </w:r>
      <w:proofErr w:type="gramEnd"/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При этом прохождение производственной практики в форме НИР предусмотрено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40.05.04 предусмотрено на 4 курсе.</w:t>
      </w:r>
      <w:r w:rsidR="00D51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Общий срок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составляет 2 недели.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4 часа отводится на мастер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>класс по методологии научного исследования;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283556">
        <w:rPr>
          <w:rFonts w:ascii="Times New Roman" w:hAnsi="Times New Roman"/>
          <w:sz w:val="24"/>
          <w:szCs w:val="24"/>
        </w:rPr>
        <w:t xml:space="preserve">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время самостоятельной работы 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в период прохождения практики (96 ч.) студентом посвящается теоретической подготовке, анализу и обобщению полученных навыков и знаний и формированию дневника и отчета практики.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 в суде, входящем в судебную систему Российской Федерации, осуществляется в течение 4 недель.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Прохождению практики предшествует консультация с руководителем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определения направления будущей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и формирования индивидуального задания, соответствующего выбранному направлению.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прохождения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студенты должны овладеть следующими компетенциями: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</w:t>
      </w:r>
      <w:r>
        <w:rPr>
          <w:rFonts w:ascii="Times New Roman" w:hAnsi="Times New Roman"/>
          <w:b/>
          <w:i/>
          <w:sz w:val="24"/>
          <w:szCs w:val="24"/>
        </w:rPr>
        <w:t>Универсальными компетенциями</w:t>
      </w:r>
      <w:r>
        <w:rPr>
          <w:rFonts w:ascii="Times New Roman" w:hAnsi="Times New Roman"/>
          <w:sz w:val="24"/>
          <w:szCs w:val="24"/>
        </w:rPr>
        <w:t>: УК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10;</w:t>
      </w:r>
      <w:r w:rsidR="00D515BC">
        <w:rPr>
          <w:rFonts w:ascii="Times New Roman" w:hAnsi="Times New Roman"/>
          <w:sz w:val="24"/>
          <w:szCs w:val="24"/>
        </w:rPr>
        <w:t xml:space="preserve"> УК</w:t>
      </w:r>
      <w:r w:rsidR="00617955">
        <w:rPr>
          <w:rFonts w:ascii="Times New Roman" w:hAnsi="Times New Roman"/>
          <w:sz w:val="24"/>
          <w:szCs w:val="24"/>
        </w:rPr>
        <w:t>–</w:t>
      </w:r>
      <w:r w:rsidR="00D515B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</w:t>
      </w:r>
      <w:r>
        <w:rPr>
          <w:rFonts w:ascii="Times New Roman" w:hAnsi="Times New Roman"/>
          <w:b/>
          <w:i/>
          <w:sz w:val="24"/>
          <w:szCs w:val="24"/>
        </w:rPr>
        <w:t>Общепрофессиональными компетенциями</w:t>
      </w:r>
      <w:r>
        <w:rPr>
          <w:rFonts w:ascii="Times New Roman" w:hAnsi="Times New Roman"/>
          <w:sz w:val="24"/>
          <w:szCs w:val="24"/>
        </w:rPr>
        <w:t>: ОПК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3,</w:t>
      </w:r>
      <w:r w:rsidR="00D515BC">
        <w:rPr>
          <w:rFonts w:ascii="Times New Roman" w:hAnsi="Times New Roman"/>
          <w:sz w:val="24"/>
          <w:szCs w:val="24"/>
        </w:rPr>
        <w:t xml:space="preserve"> ОПК</w:t>
      </w:r>
      <w:r w:rsidR="00617955">
        <w:rPr>
          <w:rFonts w:ascii="Times New Roman" w:hAnsi="Times New Roman"/>
          <w:sz w:val="24"/>
          <w:szCs w:val="24"/>
        </w:rPr>
        <w:t>–</w:t>
      </w:r>
      <w:r w:rsidR="00D515BC">
        <w:rPr>
          <w:rFonts w:ascii="Times New Roman" w:hAnsi="Times New Roman"/>
          <w:sz w:val="24"/>
          <w:szCs w:val="24"/>
        </w:rPr>
        <w:t>5,</w:t>
      </w:r>
      <w:r w:rsidR="00D515BC" w:rsidRPr="00D515BC">
        <w:rPr>
          <w:rFonts w:ascii="Times New Roman" w:hAnsi="Times New Roman"/>
          <w:sz w:val="24"/>
          <w:szCs w:val="24"/>
        </w:rPr>
        <w:t xml:space="preserve"> </w:t>
      </w:r>
      <w:r w:rsidR="00D515BC">
        <w:rPr>
          <w:rFonts w:ascii="Times New Roman" w:hAnsi="Times New Roman"/>
          <w:sz w:val="24"/>
          <w:szCs w:val="24"/>
        </w:rPr>
        <w:t>ОПК</w:t>
      </w:r>
      <w:r w:rsidR="00617955">
        <w:rPr>
          <w:rFonts w:ascii="Times New Roman" w:hAnsi="Times New Roman"/>
          <w:sz w:val="24"/>
          <w:szCs w:val="24"/>
        </w:rPr>
        <w:t>–</w:t>
      </w:r>
      <w:r w:rsidR="00D515BC">
        <w:rPr>
          <w:rFonts w:ascii="Times New Roman" w:hAnsi="Times New Roman"/>
          <w:sz w:val="24"/>
          <w:szCs w:val="24"/>
        </w:rPr>
        <w:t>7,</w:t>
      </w:r>
      <w:r w:rsidR="00D515BC" w:rsidRPr="00D515BC">
        <w:rPr>
          <w:rFonts w:ascii="Times New Roman" w:hAnsi="Times New Roman"/>
          <w:sz w:val="24"/>
          <w:szCs w:val="24"/>
        </w:rPr>
        <w:t xml:space="preserve"> </w:t>
      </w:r>
      <w:r w:rsidR="00D515BC">
        <w:rPr>
          <w:rFonts w:ascii="Times New Roman" w:hAnsi="Times New Roman"/>
          <w:sz w:val="24"/>
          <w:szCs w:val="24"/>
        </w:rPr>
        <w:t>ОПК</w:t>
      </w:r>
      <w:r w:rsidR="00617955">
        <w:rPr>
          <w:rFonts w:ascii="Times New Roman" w:hAnsi="Times New Roman"/>
          <w:sz w:val="24"/>
          <w:szCs w:val="24"/>
        </w:rPr>
        <w:t>–</w:t>
      </w:r>
      <w:r w:rsidR="00D515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содержание основных понятий, категорий и инструментов юриспруденции;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структуру организации и методы работы судебных органов;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правила работы с документами;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особенности производств по отдельным категориям дел;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проблемные вопросы в организации деятельности юриста;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развитие и современное состояние доктрины уголовного права, криминологии и уголовно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исполнительного права Российской Федерации и зарубежных государств; 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делать выводы, аргументировать факты;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пользоваться методическими пособиями и компьютерными базами данных организации;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пользоваться служебной литературой;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обращаться с вопросами </w:t>
      </w:r>
      <w:proofErr w:type="gramStart"/>
      <w:r w:rsidR="00283556">
        <w:rPr>
          <w:rFonts w:ascii="Times New Roman" w:hAnsi="Times New Roman"/>
          <w:sz w:val="24"/>
          <w:szCs w:val="24"/>
        </w:rPr>
        <w:t>к</w:t>
      </w:r>
      <w:proofErr w:type="gramEnd"/>
      <w:r w:rsidR="00283556">
        <w:rPr>
          <w:rFonts w:ascii="Times New Roman" w:hAnsi="Times New Roman"/>
          <w:sz w:val="24"/>
          <w:szCs w:val="24"/>
        </w:rPr>
        <w:t xml:space="preserve"> ответственному на предприятии за практику и получать на них ответы;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самостоятельно формулировать научные проблемы, выделяя наиболее важные научно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теоретические блоки вопросов; </w:t>
      </w:r>
    </w:p>
    <w:p w:rsidR="0010142D" w:rsidRDefault="00283556" w:rsidP="00C1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Владеть: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логикой, правилами русского языка, профессиональными юридическими терминами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способностью анализировать социально значимые проблемы и процессы,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необходимыми навыками профессионального общения;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методами квалифицированного толкования правовых документов;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методами квалифицированной подготовки правовых документов;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способами приобретения новых общих профессиональных знаний;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навыками подготовки научных публикаций по проблемным аспектам правоприменительной деятельности судов Российской Федерации по применению уголовного закона, противодействию и предупреждению преступности, а также различных аспектов исполнения приговора в рамках уголовного процесса в Российской Федерации. </w:t>
      </w:r>
    </w:p>
    <w:p w:rsidR="0010142D" w:rsidRDefault="00283556" w:rsidP="00C15C7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При  выполнении различных видов работ на практике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работе используются следующие образовательные,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исследовательские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Студенты применяют и другие методики проведения научных и практических исследований.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Студентами при прохождении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используются общедоступные ресурсы справочно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правовых систем, установленные по месту прохождения практики, а также специализированные справочно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аналитические системы (к примеру, ГАС «Правосудие»).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характеристику руководителя практики от судебных органов;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письменный отчет.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научную статью.</w:t>
      </w:r>
    </w:p>
    <w:p w:rsidR="0010142D" w:rsidRDefault="00283556" w:rsidP="00C15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отчета по результатам практики включает: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доклад студента об итогах практики и ее результатах;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ответы на вопросы преподавателя – руководителя практики по содержанию практики и представленным документам.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защиты практики студенту выставляется в ведомость и в зачетную книжку дифференцированная оценка.</w:t>
      </w:r>
    </w:p>
    <w:p w:rsidR="0010142D" w:rsidRDefault="00283556" w:rsidP="00C15C77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4573779"/>
      <w:r>
        <w:rPr>
          <w:rFonts w:ascii="Times New Roman" w:hAnsi="Times New Roman" w:cs="Times New Roman"/>
          <w:sz w:val="24"/>
          <w:szCs w:val="24"/>
        </w:rPr>
        <w:t>1. Цели и задачи производственной практики</w:t>
      </w:r>
      <w:bookmarkEnd w:id="2"/>
    </w:p>
    <w:p w:rsidR="0010142D" w:rsidRDefault="00283556" w:rsidP="00C15C7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Производственная практика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исследовательская работа относится к Блоку 2 «Практики, в том числе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исследовательская работа (НИР)»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Style w:val="FootnoteAnchor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Практика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исследовательская работа реализуется кафедрой уголовного права </w:t>
      </w:r>
      <w:r w:rsidR="005929E1">
        <w:rPr>
          <w:rFonts w:ascii="Times New Roman" w:hAnsi="Times New Roman"/>
          <w:sz w:val="24"/>
          <w:szCs w:val="24"/>
        </w:rPr>
        <w:t xml:space="preserve">ЦФ </w:t>
      </w: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«Российский Государственный Университет Правосудия».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Место проведения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являются суды, образующие судебную систему Российской Федерации, а равно </w:t>
      </w:r>
      <w:r>
        <w:rPr>
          <w:rFonts w:ascii="Times New Roman" w:hAnsi="Times New Roman"/>
          <w:sz w:val="24"/>
          <w:szCs w:val="24"/>
        </w:rPr>
        <w:lastRenderedPageBreak/>
        <w:t xml:space="preserve">кафедра уголовного права </w:t>
      </w:r>
      <w:r w:rsidR="005929E1">
        <w:rPr>
          <w:rFonts w:ascii="Times New Roman" w:hAnsi="Times New Roman"/>
          <w:sz w:val="24"/>
          <w:szCs w:val="24"/>
        </w:rPr>
        <w:t>ЦФ РГУП</w:t>
      </w:r>
      <w:r>
        <w:rPr>
          <w:rFonts w:ascii="Times New Roman" w:hAnsi="Times New Roman"/>
          <w:sz w:val="24"/>
          <w:szCs w:val="24"/>
        </w:rPr>
        <w:t xml:space="preserve"> при прохождении производственной практики в форме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Содержание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. Также прохождение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преследует цель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Программой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Целями производственной практики </w:t>
      </w:r>
      <w:r>
        <w:rPr>
          <w:rFonts w:ascii="Times New Roman" w:eastAsia="batang;바탕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исследовательской работы являются: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совершенствование и улучшение профессиональных качества и навыков, полученных студентом в процессе освоения дисциплин, путем предоставления </w:t>
      </w:r>
      <w:proofErr w:type="gramStart"/>
      <w:r w:rsidR="0028355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83556">
        <w:rPr>
          <w:rFonts w:ascii="Times New Roman" w:hAnsi="Times New Roman"/>
          <w:sz w:val="24"/>
          <w:szCs w:val="24"/>
        </w:rPr>
        <w:t xml:space="preserve">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формирование профессиональных компетенций, исходя из выбранной специализации; 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получение практических знаний об ординарной работе и деятельности судов в Российской Федерации;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формирование профессиональных морально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>этических установок и качеств развития личности;</w:t>
      </w:r>
      <w:r w:rsidR="00283556">
        <w:rPr>
          <w:rFonts w:ascii="Times New Roman" w:hAnsi="Times New Roman"/>
          <w:sz w:val="24"/>
          <w:szCs w:val="24"/>
        </w:rPr>
        <w:tab/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развитие научного потенциала студента, знакомство с отдельными аспектами ведения научно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>исследовательской работы, формирование целостного и компетентного взгляда на проблемы уголовно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>правовой доктрины в Российской Федерации и зарубежных странах, а также проблемных аспектах криминологии и уголовно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исполнительного права.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обучения являются основой для формирования следующих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компетенций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Универсальные компетенции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(УК):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принимать обоснованные экономические решения в различных областях жизнедеятельности» (УК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10);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формировать нетерпимое отношение к коррупционному поведению» (УК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11);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Общепрофессиональные компетенции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(ОПК):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 решении задач профессиональной деятельности применять нормы материального и процессуального права»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3);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профессионально толковать нормы права»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5);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участвовать в подготовке проектов правовых актов и иных юридических документов»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7);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коммуникационных технологий с учетом требований информационной безопасности»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9).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>
        <w:rPr>
          <w:rStyle w:val="40"/>
          <w:rFonts w:ascii="Times New Roman" w:hAnsi="Times New Roman"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практики и научно</w:t>
      </w:r>
      <w:r w:rsidR="00617955"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sz w:val="24"/>
          <w:szCs w:val="24"/>
          <w:lang w:eastAsia="ru-RU"/>
        </w:rPr>
        <w:t>исследовательской работы</w:t>
      </w:r>
    </w:p>
    <w:p w:rsidR="0010142D" w:rsidRDefault="00283556" w:rsidP="00C15C7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Основной задачей практики и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исследовательской работы является углубление теоретических знаний и навыков, полученных студентом при освоении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«практики», а также сбор каких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либо эмпирических данных, которые могут быть использованы студентом в дальнейшем освоении дисциплин специализации или проведении самостоятельной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деятельности. </w:t>
      </w:r>
      <w:proofErr w:type="gramEnd"/>
    </w:p>
    <w:p w:rsidR="0010142D" w:rsidRDefault="00283556" w:rsidP="00C15C77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Помимо указанной основной задачи, производственная практика и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исследовательская работа направлены на решение также и следующих задач:</w:t>
      </w:r>
      <w:proofErr w:type="gramEnd"/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</w:t>
      </w:r>
      <w:r w:rsidR="003C1EAA">
        <w:rPr>
          <w:rFonts w:ascii="Times New Roman" w:hAnsi="Times New Roman"/>
          <w:sz w:val="24"/>
          <w:szCs w:val="24"/>
          <w:lang w:eastAsia="ru-RU"/>
        </w:rPr>
        <w:t>, и других правоохранительных органов</w:t>
      </w:r>
      <w:r w:rsidR="00283556">
        <w:rPr>
          <w:rFonts w:ascii="Times New Roman" w:hAnsi="Times New Roman"/>
          <w:sz w:val="24"/>
          <w:szCs w:val="24"/>
          <w:lang w:eastAsia="ru-RU"/>
        </w:rPr>
        <w:t>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развитие в студенте знаний о профессиональных и этических особенностях отправления правосудия в Российской Федерации;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закрепление знаний о процессуальной и процедурной регламентации отправления правосудия </w:t>
      </w:r>
      <w:r w:rsidR="003C1EAA">
        <w:rPr>
          <w:rFonts w:ascii="Times New Roman" w:hAnsi="Times New Roman"/>
          <w:sz w:val="24"/>
          <w:szCs w:val="24"/>
          <w:lang w:eastAsia="ru-RU"/>
        </w:rPr>
        <w:t xml:space="preserve">и предварительного расследования </w:t>
      </w:r>
      <w:r w:rsidR="00283556">
        <w:rPr>
          <w:rFonts w:ascii="Times New Roman" w:hAnsi="Times New Roman"/>
          <w:sz w:val="24"/>
          <w:szCs w:val="24"/>
          <w:lang w:eastAsia="ru-RU"/>
        </w:rPr>
        <w:t>в Российской Федерации;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приобретение практического опыта по составлению юридических документов, относящихся к деятельности судов, образующих судебную систему Российской Федерации</w:t>
      </w:r>
      <w:r w:rsidR="003C1EAA">
        <w:rPr>
          <w:rFonts w:ascii="Times New Roman" w:hAnsi="Times New Roman"/>
          <w:sz w:val="24"/>
          <w:szCs w:val="24"/>
          <w:lang w:eastAsia="ru-RU"/>
        </w:rPr>
        <w:t>,</w:t>
      </w:r>
      <w:r w:rsidR="003C1EAA" w:rsidRPr="003C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1EAA">
        <w:rPr>
          <w:rFonts w:ascii="Times New Roman" w:hAnsi="Times New Roman"/>
          <w:sz w:val="24"/>
          <w:szCs w:val="24"/>
          <w:lang w:eastAsia="ru-RU"/>
        </w:rPr>
        <w:t>и других правоохранительных органов</w:t>
      </w:r>
      <w:r w:rsidR="00283556">
        <w:rPr>
          <w:rFonts w:ascii="Times New Roman" w:hAnsi="Times New Roman"/>
          <w:sz w:val="24"/>
          <w:szCs w:val="24"/>
          <w:lang w:eastAsia="ru-RU"/>
        </w:rPr>
        <w:t>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приобретение практического опыта ведения исследовательской работы</w:t>
      </w:r>
      <w:r w:rsidR="003C1EAA">
        <w:rPr>
          <w:rFonts w:ascii="Times New Roman" w:hAnsi="Times New Roman"/>
          <w:sz w:val="24"/>
          <w:szCs w:val="24"/>
          <w:lang w:eastAsia="ru-RU"/>
        </w:rPr>
        <w:t>,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включая поиск источников и формирование необходимого справочного аппарата при ведении научно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исследовательской работы.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Производственная практика и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исследовательская работа также призвана разрешить следующие профессиональные задачи: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в правотворческой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>
        <w:rPr>
          <w:rFonts w:ascii="Times New Roman" w:hAnsi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>
        <w:rPr>
          <w:rFonts w:ascii="Times New Roman" w:hAnsi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 правозащитной деятельности: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4"/>
          <w:szCs w:val="24"/>
          <w:lang w:eastAsia="ru-RU"/>
        </w:rPr>
        <w:t>в экспертно</w:t>
      </w:r>
      <w:r w:rsidR="00617955">
        <w:rPr>
          <w:rFonts w:ascii="Times New Roman" w:hAnsi="Times New Roman"/>
          <w:i/>
          <w:sz w:val="24"/>
          <w:szCs w:val="24"/>
          <w:lang w:eastAsia="ru-RU"/>
        </w:rPr>
        <w:t>–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консультационной деятельности: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производственной практики преследует решение следующих задач: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ознакомление обучающегося с практической деятельностью суда </w:t>
      </w:r>
      <w:r w:rsidR="00DF2018">
        <w:rPr>
          <w:rFonts w:ascii="Times New Roman" w:hAnsi="Times New Roman"/>
          <w:sz w:val="24"/>
          <w:szCs w:val="24"/>
        </w:rPr>
        <w:t xml:space="preserve">(или </w:t>
      </w:r>
      <w:r w:rsidR="00DF2018">
        <w:rPr>
          <w:rFonts w:ascii="Times New Roman" w:hAnsi="Times New Roman"/>
          <w:sz w:val="24"/>
          <w:szCs w:val="24"/>
          <w:lang w:eastAsia="ru-RU"/>
        </w:rPr>
        <w:t>других правоохранительных органов)</w:t>
      </w:r>
      <w:r w:rsidR="00DF2018">
        <w:rPr>
          <w:rFonts w:ascii="Times New Roman" w:hAnsi="Times New Roman"/>
          <w:sz w:val="24"/>
          <w:szCs w:val="24"/>
        </w:rPr>
        <w:t xml:space="preserve"> </w:t>
      </w:r>
      <w:r w:rsidR="00283556">
        <w:rPr>
          <w:rFonts w:ascii="Times New Roman" w:hAnsi="Times New Roman"/>
          <w:sz w:val="24"/>
          <w:szCs w:val="24"/>
        </w:rPr>
        <w:t>(далее – места прохождения практики) и развитие навыков в области научно</w:t>
      </w: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>исследовательской работы;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283556">
        <w:rPr>
          <w:rFonts w:ascii="Times New Roman" w:hAnsi="Times New Roman"/>
          <w:sz w:val="24"/>
          <w:szCs w:val="24"/>
        </w:rPr>
        <w:t xml:space="preserve"> систематизация теоретических знаний по вопросам статуса и компетенций судов </w:t>
      </w:r>
      <w:r w:rsidR="00DF2018">
        <w:rPr>
          <w:rFonts w:ascii="Times New Roman" w:hAnsi="Times New Roman"/>
          <w:sz w:val="24"/>
          <w:szCs w:val="24"/>
          <w:lang w:eastAsia="ru-RU"/>
        </w:rPr>
        <w:t>и других правоохранительных органов</w:t>
      </w:r>
      <w:r w:rsidR="00DF2018">
        <w:rPr>
          <w:rFonts w:ascii="Times New Roman" w:hAnsi="Times New Roman"/>
          <w:sz w:val="24"/>
          <w:szCs w:val="24"/>
        </w:rPr>
        <w:t xml:space="preserve"> </w:t>
      </w:r>
      <w:r w:rsidR="00283556">
        <w:rPr>
          <w:rFonts w:ascii="Times New Roman" w:hAnsi="Times New Roman"/>
          <w:sz w:val="24"/>
          <w:szCs w:val="24"/>
        </w:rPr>
        <w:t>в Российской Федерации;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10142D" w:rsidRDefault="00617955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</w:t>
      </w:r>
      <w:r w:rsidR="00DF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F2018">
        <w:rPr>
          <w:rFonts w:ascii="Times New Roman" w:hAnsi="Times New Roman"/>
          <w:sz w:val="24"/>
          <w:szCs w:val="24"/>
        </w:rPr>
        <w:t xml:space="preserve"> </w:t>
      </w:r>
      <w:r w:rsidR="00283556">
        <w:rPr>
          <w:rFonts w:ascii="Times New Roman" w:hAnsi="Times New Roman"/>
          <w:sz w:val="24"/>
          <w:szCs w:val="24"/>
        </w:rPr>
        <w:t>мест прохождения практики.</w:t>
      </w:r>
    </w:p>
    <w:p w:rsidR="0010142D" w:rsidRPr="00A52254" w:rsidRDefault="00283556" w:rsidP="00C15C77">
      <w:pPr>
        <w:pStyle w:val="11"/>
        <w:ind w:firstLine="709"/>
        <w:jc w:val="both"/>
        <w:rPr>
          <w:b w:val="0"/>
        </w:rPr>
      </w:pPr>
      <w:bookmarkStart w:id="3" w:name="_Toc104573780"/>
      <w:r w:rsidRPr="00A52254">
        <w:rPr>
          <w:rStyle w:val="40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  <w:t>2. Вид практики, форма и способ ее проведения</w:t>
      </w:r>
      <w:bookmarkEnd w:id="3"/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г. </w:t>
      </w:r>
      <w:r w:rsidR="00B12938">
        <w:rPr>
          <w:rFonts w:ascii="Times New Roman" w:hAnsi="Times New Roman"/>
          <w:sz w:val="24"/>
          <w:szCs w:val="24"/>
        </w:rPr>
        <w:t>Воронеже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F20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стационарный способ проведения</w:t>
      </w:r>
      <w:r w:rsidR="00DF2018">
        <w:rPr>
          <w:rFonts w:ascii="Times New Roman" w:hAnsi="Times New Roman"/>
          <w:sz w:val="24"/>
          <w:szCs w:val="24"/>
        </w:rPr>
        <w:t>)</w:t>
      </w:r>
      <w:r w:rsidR="00B1293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либо выездной</w:t>
      </w:r>
      <w:r w:rsidR="00DF2018">
        <w:rPr>
          <w:rFonts w:ascii="Times New Roman" w:hAnsi="Times New Roman"/>
          <w:sz w:val="24"/>
          <w:szCs w:val="24"/>
        </w:rPr>
        <w:t xml:space="preserve"> (в организациях вне г. Воронежа)</w:t>
      </w:r>
      <w:r>
        <w:rPr>
          <w:rFonts w:ascii="Times New Roman" w:hAnsi="Times New Roman"/>
          <w:sz w:val="24"/>
          <w:szCs w:val="24"/>
        </w:rPr>
        <w:t xml:space="preserve">. Практика проводится в организациях, заключивших с </w:t>
      </w:r>
      <w:r w:rsidR="00DF2018">
        <w:rPr>
          <w:rFonts w:ascii="Times New Roman" w:hAnsi="Times New Roman"/>
          <w:sz w:val="24"/>
          <w:szCs w:val="24"/>
        </w:rPr>
        <w:t>ЦФ РГУП</w:t>
      </w:r>
      <w:r>
        <w:rPr>
          <w:rFonts w:ascii="Times New Roman" w:hAnsi="Times New Roman"/>
          <w:sz w:val="24"/>
          <w:szCs w:val="24"/>
        </w:rPr>
        <w:t xml:space="preserve">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 в форме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осуществляется на кафедре уголовного права </w:t>
      </w:r>
      <w:r w:rsidR="00DF2018">
        <w:rPr>
          <w:rFonts w:ascii="Times New Roman" w:hAnsi="Times New Roman"/>
          <w:sz w:val="24"/>
          <w:szCs w:val="24"/>
        </w:rPr>
        <w:t>ЦФ РГУП</w:t>
      </w:r>
      <w:r>
        <w:rPr>
          <w:rFonts w:ascii="Times New Roman" w:hAnsi="Times New Roman"/>
          <w:sz w:val="24"/>
          <w:szCs w:val="24"/>
        </w:rPr>
        <w:t xml:space="preserve"> с привлечением профессорско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преподавательского состава учреждения.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структуры судов, образующих судебную систему РФ; </w:t>
      </w:r>
      <w:r w:rsidR="00DF2018">
        <w:rPr>
          <w:rFonts w:ascii="Times New Roman" w:hAnsi="Times New Roman"/>
          <w:sz w:val="24"/>
          <w:szCs w:val="24"/>
          <w:lang w:eastAsia="ru-RU"/>
        </w:rPr>
        <w:t>систему правоохранительных органов РФ;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совокупности с другими дисциплинами ООП преддипломная практика обеспечивает формирование следующих компетенций: </w:t>
      </w:r>
    </w:p>
    <w:p w:rsidR="0010142D" w:rsidRDefault="0010142D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28"/>
        <w:gridCol w:w="1257"/>
        <w:gridCol w:w="5879"/>
        <w:gridCol w:w="1638"/>
      </w:tblGrid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018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61795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обучения</w:t>
            </w:r>
          </w:p>
        </w:tc>
      </w:tr>
      <w:tr w:rsidR="0010142D" w:rsidTr="00DF2018"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 компетенции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720"/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720"/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61795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10142D" w:rsidTr="00DF2018"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Общепрофессиональные компетенции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при решении задач профессиональной деятельности применять нормы материального и процессуального права»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 толковать нормы права»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участвовать в подготовке проектов правовых актов и иных юридических документов»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10142D" w:rsidTr="0061795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A5A0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179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коммуникационных технологий с учетом требований информационной безопасности»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10142D" w:rsidRDefault="0010142D" w:rsidP="00C1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Местом проведения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могут быть суды, образующие судебную систему Российской Федерации, а также кафедра уголовного права </w:t>
      </w:r>
      <w:r w:rsidR="00DF2018">
        <w:rPr>
          <w:rFonts w:ascii="Times New Roman" w:hAnsi="Times New Roman"/>
          <w:sz w:val="24"/>
          <w:szCs w:val="24"/>
        </w:rPr>
        <w:t>ЦФ РГУП и</w:t>
      </w:r>
      <w:r w:rsidR="00DF2018" w:rsidRPr="00DF20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018">
        <w:rPr>
          <w:rFonts w:ascii="Times New Roman" w:hAnsi="Times New Roman"/>
          <w:sz w:val="24"/>
          <w:szCs w:val="24"/>
          <w:lang w:eastAsia="ru-RU"/>
        </w:rPr>
        <w:t>другие правоохранительные органы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на местах возлагается на руководителя учреждения места проведения практики,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осуществляет консультирование и оказывает практическую помощь студентам в прохождении практики;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обеспечивает безопасные условия прохождения практики обучающимся, отвечающие санитарным правилам и требованиям охраны труда; </w:t>
      </w:r>
      <w:proofErr w:type="gramEnd"/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осуществляет систематический контроль текущей работы студента;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взаимодействует с руководителями практики от </w:t>
      </w:r>
      <w:r w:rsidR="00DF2018">
        <w:rPr>
          <w:rFonts w:ascii="Times New Roman" w:hAnsi="Times New Roman"/>
          <w:sz w:val="24"/>
          <w:szCs w:val="24"/>
        </w:rPr>
        <w:t>ЦФ РГУП</w:t>
      </w:r>
      <w:r w:rsidR="00283556">
        <w:rPr>
          <w:rFonts w:ascii="Times New Roman" w:hAnsi="Times New Roman"/>
          <w:sz w:val="24"/>
          <w:szCs w:val="24"/>
        </w:rPr>
        <w:t xml:space="preserve"> по вопросам прохождения практики студентом, его поведения и т.п.;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согласовывает индивидуальные задания, содержание и планируемые результаты практики; 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по результатам прохождения практики составляет характеристику на студента.  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Во время прохождения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в организациях составляет: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в возрасте от 16 до 18 лет не более 35 часов в неделю (ст.</w:t>
      </w:r>
      <w:r w:rsidR="007651F5">
        <w:rPr>
          <w:rFonts w:ascii="Times New Roman" w:hAnsi="Times New Roman"/>
          <w:sz w:val="24"/>
          <w:szCs w:val="24"/>
        </w:rPr>
        <w:t xml:space="preserve"> </w:t>
      </w:r>
      <w:r w:rsidR="00283556">
        <w:rPr>
          <w:rFonts w:ascii="Times New Roman" w:hAnsi="Times New Roman"/>
          <w:sz w:val="24"/>
          <w:szCs w:val="24"/>
        </w:rPr>
        <w:t>92 ТК РФ);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83556">
        <w:rPr>
          <w:rFonts w:ascii="Times New Roman" w:hAnsi="Times New Roman"/>
          <w:sz w:val="24"/>
          <w:szCs w:val="24"/>
        </w:rPr>
        <w:t xml:space="preserve"> в возрасте от 18 лет и старше не более 40 часов в неделю (ст.</w:t>
      </w:r>
      <w:r w:rsidR="007651F5">
        <w:rPr>
          <w:rFonts w:ascii="Times New Roman" w:hAnsi="Times New Roman"/>
          <w:sz w:val="24"/>
          <w:szCs w:val="24"/>
        </w:rPr>
        <w:t xml:space="preserve"> </w:t>
      </w:r>
      <w:r w:rsidR="00283556">
        <w:rPr>
          <w:rFonts w:ascii="Times New Roman" w:hAnsi="Times New Roman"/>
          <w:sz w:val="24"/>
          <w:szCs w:val="24"/>
        </w:rPr>
        <w:t>91 ТК РФ).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инвалидов 1, 2, 3 групп и лиц с ограниченными возможностями здоровья форма и место проведения практики устанавливается </w:t>
      </w:r>
      <w:r w:rsidR="007651F5">
        <w:rPr>
          <w:rFonts w:ascii="Times New Roman" w:hAnsi="Times New Roman"/>
          <w:sz w:val="24"/>
          <w:szCs w:val="24"/>
        </w:rPr>
        <w:t xml:space="preserve">ЦФ РГУП </w:t>
      </w:r>
      <w:r>
        <w:rPr>
          <w:rFonts w:ascii="Times New Roman" w:hAnsi="Times New Roman"/>
          <w:sz w:val="24"/>
          <w:szCs w:val="24"/>
        </w:rPr>
        <w:t>с учетом особенностей психофизического развития индивидуальных возможностей и состояния здоровья.</w:t>
      </w:r>
    </w:p>
    <w:p w:rsidR="0010142D" w:rsidRDefault="0010142D" w:rsidP="00C15C77">
      <w:pPr>
        <w:pStyle w:val="afd"/>
        <w:ind w:left="0"/>
        <w:jc w:val="both"/>
        <w:rPr>
          <w:lang w:eastAsia="en-US"/>
        </w:rPr>
      </w:pPr>
    </w:p>
    <w:p w:rsidR="0010142D" w:rsidRDefault="00283556" w:rsidP="00C15C77">
      <w:pPr>
        <w:pStyle w:val="afd"/>
        <w:ind w:left="0"/>
        <w:jc w:val="center"/>
        <w:rPr>
          <w:b/>
          <w:bCs/>
          <w:spacing w:val="2"/>
        </w:rPr>
      </w:pPr>
      <w:r>
        <w:rPr>
          <w:b/>
        </w:rPr>
        <w:t>3.</w:t>
      </w:r>
      <w:r>
        <w:rPr>
          <w:b/>
          <w:spacing w:val="2"/>
        </w:rPr>
        <w:t xml:space="preserve"> Перечень планируемых результатов</w:t>
      </w:r>
      <w:r w:rsidR="00CA5A05">
        <w:rPr>
          <w:b/>
          <w:spacing w:val="2"/>
        </w:rPr>
        <w:t xml:space="preserve"> </w:t>
      </w:r>
      <w:r>
        <w:rPr>
          <w:b/>
          <w:spacing w:val="2"/>
        </w:rPr>
        <w:t>обучения при прохождении практики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компетенции: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Универсальные компетенции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(УК):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принимать обоснованные экономические решения в различных областях жизнедеятельности» (УК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10);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формировать нетерпимое отношение к коррупционному поведению» (УК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11);</w:t>
      </w:r>
    </w:p>
    <w:p w:rsidR="0010142D" w:rsidRDefault="00283556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Общепрофессиональные компетенции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(ОПК):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при решении задач профессиональной деятельности применять нормы материального и процессуального права»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3);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профессионально толковать нормы права»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5);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участвовать в подготовке проектов правовых актов и иных юридических документов»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7);</w:t>
      </w:r>
    </w:p>
    <w:p w:rsidR="0010142D" w:rsidRDefault="00617955" w:rsidP="00C15C7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sz w:val="24"/>
          <w:szCs w:val="24"/>
          <w:lang w:eastAsia="ru-RU"/>
        </w:rPr>
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>коммуникационных технологий с учетом требований информационной безопасности» (ОПК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9). </w:t>
      </w:r>
    </w:p>
    <w:p w:rsidR="00CA5A05" w:rsidRPr="00CA5A05" w:rsidRDefault="00CA5A05" w:rsidP="00CA5A05">
      <w:pPr>
        <w:pStyle w:val="11"/>
        <w:spacing w:before="0" w:after="0"/>
        <w:jc w:val="center"/>
        <w:rPr>
          <w:rStyle w:val="40"/>
          <w:spacing w:val="0"/>
          <w:sz w:val="32"/>
          <w:shd w:val="clear" w:color="auto" w:fill="auto"/>
        </w:rPr>
      </w:pPr>
      <w:bookmarkStart w:id="4" w:name="_Toc104573781"/>
    </w:p>
    <w:p w:rsidR="0010142D" w:rsidRPr="00A52254" w:rsidRDefault="00283556" w:rsidP="00CA5A05">
      <w:pPr>
        <w:pStyle w:val="11"/>
        <w:spacing w:before="0" w:after="0"/>
        <w:jc w:val="center"/>
        <w:rPr>
          <w:b w:val="0"/>
        </w:rPr>
      </w:pPr>
      <w:r w:rsidRPr="00A52254">
        <w:rPr>
          <w:rStyle w:val="40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  <w:t xml:space="preserve">4. Место практики в структуре ОПОП </w:t>
      </w:r>
      <w:proofErr w:type="gramStart"/>
      <w:r w:rsidRPr="00A52254">
        <w:rPr>
          <w:rStyle w:val="40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  <w:t>ВО</w:t>
      </w:r>
      <w:bookmarkEnd w:id="4"/>
      <w:proofErr w:type="gramEnd"/>
    </w:p>
    <w:p w:rsidR="0010142D" w:rsidRDefault="00283556" w:rsidP="00CA5A0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Данный вид практики относится к дисциплинам базовой части Блока 2 «Практики, в т.ч.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исследовательская работа (НИР)»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Также прохождение производственной практики и научно</w:t>
      </w:r>
      <w:r w:rsidR="006179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исследовательской работы  является логическим продолжением освоения студентами дисциплин, входящих в структуру ОПОП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и профессиональных навыков. </w:t>
      </w:r>
    </w:p>
    <w:p w:rsidR="0010142D" w:rsidRDefault="0010142D" w:rsidP="00C15C77">
      <w:pPr>
        <w:spacing w:after="0" w:line="240" w:lineRule="auto"/>
        <w:ind w:firstLine="709"/>
        <w:jc w:val="both"/>
        <w:rPr>
          <w:rStyle w:val="40"/>
          <w:rFonts w:ascii="Times New Roman" w:hAnsi="Times New Roman"/>
          <w:b w:val="0"/>
          <w:sz w:val="24"/>
          <w:szCs w:val="24"/>
        </w:rPr>
      </w:pPr>
    </w:p>
    <w:p w:rsidR="0010142D" w:rsidRPr="002033EC" w:rsidRDefault="00283556" w:rsidP="00C15C77">
      <w:pPr>
        <w:pStyle w:val="11"/>
        <w:spacing w:before="0" w:after="0"/>
        <w:jc w:val="center"/>
        <w:rPr>
          <w:b w:val="0"/>
        </w:rPr>
      </w:pPr>
      <w:bookmarkStart w:id="5" w:name="_Toc104573782"/>
      <w:r w:rsidRPr="002033EC">
        <w:rPr>
          <w:rStyle w:val="40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  <w:t>5. Содержание практики, объем в зачетных единицах и продолжительность в неделях.</w:t>
      </w:r>
      <w:bookmarkEnd w:id="5"/>
    </w:p>
    <w:p w:rsidR="00D515BC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составляет </w:t>
      </w:r>
      <w:r w:rsidR="00D515BC">
        <w:rPr>
          <w:rFonts w:ascii="Times New Roman" w:hAnsi="Times New Roman"/>
          <w:sz w:val="24"/>
          <w:szCs w:val="24"/>
        </w:rPr>
        <w:t xml:space="preserve">для очной и заочной формы обучения </w:t>
      </w:r>
      <w:r>
        <w:rPr>
          <w:rFonts w:ascii="Times New Roman" w:hAnsi="Times New Roman"/>
          <w:b/>
          <w:sz w:val="24"/>
          <w:szCs w:val="24"/>
        </w:rPr>
        <w:t xml:space="preserve">12 зачетных единицы, </w:t>
      </w:r>
      <w:r>
        <w:rPr>
          <w:rFonts w:ascii="Times New Roman" w:hAnsi="Times New Roman"/>
          <w:sz w:val="24"/>
          <w:szCs w:val="24"/>
        </w:rPr>
        <w:t xml:space="preserve">распадаясь на </w:t>
      </w:r>
      <w:r>
        <w:rPr>
          <w:rFonts w:ascii="Times New Roman" w:hAnsi="Times New Roman"/>
          <w:b/>
          <w:sz w:val="24"/>
          <w:szCs w:val="24"/>
        </w:rPr>
        <w:t>два периода по 4 недели</w:t>
      </w:r>
      <w:r>
        <w:rPr>
          <w:rFonts w:ascii="Times New Roman" w:hAnsi="Times New Roman"/>
          <w:sz w:val="24"/>
          <w:szCs w:val="24"/>
        </w:rPr>
        <w:t xml:space="preserve"> на 3 и 4 курсе</w:t>
      </w:r>
      <w:r w:rsidR="00D515BC">
        <w:rPr>
          <w:rFonts w:ascii="Times New Roman" w:hAnsi="Times New Roman"/>
          <w:sz w:val="24"/>
          <w:szCs w:val="24"/>
        </w:rPr>
        <w:t xml:space="preserve">. </w:t>
      </w:r>
    </w:p>
    <w:p w:rsidR="00D515BC" w:rsidRDefault="00D515BC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2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заочной форме обучения (на базе СПО) трудоемкость производственной практики составляет </w:t>
      </w:r>
      <w:r w:rsidR="00B3762D" w:rsidRPr="00B376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зачетных единицы, </w:t>
      </w:r>
      <w:r>
        <w:rPr>
          <w:rFonts w:ascii="Times New Roman" w:hAnsi="Times New Roman"/>
          <w:sz w:val="24"/>
          <w:szCs w:val="24"/>
        </w:rPr>
        <w:t xml:space="preserve">распадаясь на </w:t>
      </w:r>
      <w:r>
        <w:rPr>
          <w:rFonts w:ascii="Times New Roman" w:hAnsi="Times New Roman"/>
          <w:b/>
          <w:sz w:val="24"/>
          <w:szCs w:val="24"/>
        </w:rPr>
        <w:t xml:space="preserve">два периода по </w:t>
      </w:r>
      <w:r w:rsidR="00B376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 xml:space="preserve"> на 3 и 4 курсе. </w:t>
      </w:r>
    </w:p>
    <w:p w:rsidR="00D515BC" w:rsidRDefault="00D515BC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42D" w:rsidRPr="00CA5A05" w:rsidRDefault="00283556" w:rsidP="00C15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A05">
        <w:rPr>
          <w:rFonts w:ascii="Times New Roman" w:hAnsi="Times New Roman"/>
          <w:b/>
          <w:sz w:val="24"/>
          <w:szCs w:val="24"/>
        </w:rPr>
        <w:t xml:space="preserve">а) </w:t>
      </w:r>
      <w:r w:rsidR="00CA5A05">
        <w:rPr>
          <w:rFonts w:ascii="Times New Roman" w:hAnsi="Times New Roman"/>
          <w:b/>
          <w:sz w:val="24"/>
          <w:szCs w:val="24"/>
        </w:rPr>
        <w:t>п</w:t>
      </w:r>
      <w:r w:rsidRPr="00CA5A05">
        <w:rPr>
          <w:rFonts w:ascii="Times New Roman" w:hAnsi="Times New Roman"/>
          <w:b/>
          <w:sz w:val="24"/>
          <w:szCs w:val="24"/>
        </w:rPr>
        <w:t>роизводственная практика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24"/>
        <w:gridCol w:w="2219"/>
        <w:gridCol w:w="3090"/>
        <w:gridCol w:w="851"/>
        <w:gridCol w:w="587"/>
        <w:gridCol w:w="2110"/>
      </w:tblGrid>
      <w:tr w:rsidR="0010142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10142D" w:rsidTr="00A873E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места прохождения практики, направление на практику, собеседование с руководителем практики от </w:t>
            </w:r>
            <w:r w:rsidR="00A873EE">
              <w:rPr>
                <w:rFonts w:ascii="Times New Roman" w:hAnsi="Times New Roman"/>
                <w:sz w:val="24"/>
                <w:szCs w:val="24"/>
              </w:rPr>
              <w:t>ЦФ РГУП</w:t>
            </w:r>
            <w:r>
              <w:rPr>
                <w:rFonts w:ascii="Times New Roman" w:hAnsi="Times New Roman"/>
                <w:sz w:val="24"/>
                <w:szCs w:val="24"/>
              </w:rPr>
              <w:t>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10142D" w:rsidTr="00A873E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 стороны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органа, организации (учреждения)</w:t>
            </w:r>
          </w:p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42D" w:rsidTr="00A873E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</w:tr>
      <w:tr w:rsidR="0010142D" w:rsidTr="00A873E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10142D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42D" w:rsidRDefault="0010142D" w:rsidP="00C15C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42D" w:rsidRDefault="00283556" w:rsidP="00C15C77">
      <w:pPr>
        <w:spacing w:after="0" w:line="240" w:lineRule="auto"/>
        <w:jc w:val="center"/>
      </w:pPr>
      <w:r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 xml:space="preserve">б) </w:t>
      </w:r>
      <w:r w:rsidR="00CA5A05"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н</w:t>
      </w:r>
      <w:r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аучно</w:t>
      </w:r>
      <w:r w:rsidR="00617955"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–</w:t>
      </w:r>
      <w:r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исследовательская работа</w:t>
      </w:r>
    </w:p>
    <w:p w:rsidR="0010142D" w:rsidRPr="00CA5A05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05">
        <w:rPr>
          <w:rFonts w:ascii="Times New Roman" w:hAnsi="Times New Roman"/>
          <w:sz w:val="24"/>
          <w:szCs w:val="24"/>
        </w:rPr>
        <w:t>Общая трудоемкость научно</w:t>
      </w:r>
      <w:r w:rsidR="00617955">
        <w:rPr>
          <w:rFonts w:ascii="Times New Roman" w:hAnsi="Times New Roman"/>
          <w:sz w:val="24"/>
          <w:szCs w:val="24"/>
        </w:rPr>
        <w:t>–</w:t>
      </w:r>
      <w:r w:rsidRPr="00CA5A05">
        <w:rPr>
          <w:rFonts w:ascii="Times New Roman" w:hAnsi="Times New Roman"/>
          <w:sz w:val="24"/>
          <w:szCs w:val="24"/>
        </w:rPr>
        <w:t>исследовательской работы составляет 3 зачетные единицы, 2 недели формой отчета является написания научной статьи по выбранной теме.</w:t>
      </w:r>
    </w:p>
    <w:tbl>
      <w:tblPr>
        <w:tblW w:w="97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88"/>
        <w:gridCol w:w="2313"/>
        <w:gridCol w:w="3118"/>
        <w:gridCol w:w="814"/>
        <w:gridCol w:w="576"/>
        <w:gridCol w:w="2158"/>
      </w:tblGrid>
      <w:tr w:rsidR="0010142D" w:rsidTr="00A873E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(этапы) научно</w:t>
            </w:r>
            <w:r w:rsidR="006179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</w:t>
            </w:r>
            <w:r w:rsidR="006179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исследовательской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0142D" w:rsidTr="00A873E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состоит в посещении мастер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класса по методологии научного исследования, длительность которого составляет. Мастер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проходит в Российском государственном университете правосудия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у руководителя научно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исследовательской работы от кафедры</w:t>
            </w:r>
          </w:p>
        </w:tc>
      </w:tr>
      <w:tr w:rsidR="0010142D" w:rsidTr="00A873E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состоит в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 стороны руководителя научно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исследовательской работы </w:t>
            </w:r>
          </w:p>
        </w:tc>
      </w:tr>
      <w:tr w:rsidR="0010142D" w:rsidTr="00A873E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состоит в изучении научной литературы и нормативных актов по наиболее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научной работы</w:t>
            </w:r>
          </w:p>
        </w:tc>
      </w:tr>
      <w:tr w:rsidR="0010142D" w:rsidTr="00A873E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10142D" w:rsidP="00C15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42D" w:rsidRDefault="0010142D" w:rsidP="00C15C77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i w:val="0"/>
          <w:color w:val="000000"/>
          <w:sz w:val="24"/>
          <w:szCs w:val="24"/>
        </w:rPr>
      </w:pP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Обязательным условием для прохождения практики</w:t>
      </w:r>
      <w:r>
        <w:rPr>
          <w:rStyle w:val="af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и</w:t>
      </w:r>
      <w:r>
        <w:rPr>
          <w:rStyle w:val="af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научно</w:t>
      </w:r>
      <w:r w:rsidR="00617955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–</w:t>
      </w: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исследовательской работы является выполнение индивидуального задания, выдаваемого руководителем практики от Университета. </w:t>
      </w: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15C77" w:rsidRPr="00617955" w:rsidRDefault="00C15C77" w:rsidP="00C15C77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/>
          <w:i w:val="0"/>
          <w:color w:val="000000"/>
          <w:sz w:val="16"/>
          <w:szCs w:val="16"/>
        </w:rPr>
      </w:pPr>
    </w:p>
    <w:p w:rsidR="0010142D" w:rsidRDefault="00283556" w:rsidP="00C15C77">
      <w:pPr>
        <w:spacing w:after="0" w:line="240" w:lineRule="auto"/>
        <w:ind w:firstLine="709"/>
        <w:jc w:val="both"/>
      </w:pPr>
      <w:r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5.1. Общий срок прохождения практики составляет 8 недель</w:t>
      </w:r>
      <w:r w:rsidR="00B3762D"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 xml:space="preserve"> (для заочной формы обучения на базе СПО – 4 недели)</w:t>
      </w:r>
      <w:r>
        <w:rPr>
          <w:rStyle w:val="af4"/>
          <w:rFonts w:ascii="Times New Roman" w:hAnsi="Times New Roman"/>
          <w:b/>
          <w:i w:val="0"/>
          <w:color w:val="000000"/>
          <w:sz w:val="24"/>
          <w:szCs w:val="24"/>
        </w:rPr>
        <w:t>.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10142D" w:rsidRDefault="00283556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15C77" w:rsidRPr="00617955" w:rsidRDefault="00C15C77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lang w:val="ru-RU"/>
        </w:rPr>
      </w:pPr>
    </w:p>
    <w:p w:rsidR="0010142D" w:rsidRDefault="00283556" w:rsidP="00C15C77">
      <w:pPr>
        <w:pStyle w:val="af8"/>
        <w:shd w:val="clear" w:color="auto" w:fill="auto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5.2. Общий срок научно</w:t>
      </w:r>
      <w:r w:rsidR="00617955">
        <w:rPr>
          <w:rFonts w:ascii="Times New Roman" w:hAnsi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/>
          <w:b/>
          <w:sz w:val="24"/>
          <w:szCs w:val="24"/>
          <w:lang w:val="ru-RU"/>
        </w:rPr>
        <w:t>исследовательской работы составляет 2 недели.</w:t>
      </w:r>
    </w:p>
    <w:p w:rsidR="0010142D" w:rsidRDefault="00283556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них:</w:t>
      </w:r>
    </w:p>
    <w:p w:rsidR="0010142D" w:rsidRDefault="00617955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83556">
        <w:rPr>
          <w:rFonts w:ascii="Times New Roman" w:hAnsi="Times New Roman"/>
          <w:sz w:val="24"/>
          <w:szCs w:val="24"/>
          <w:lang w:val="ru-RU"/>
        </w:rPr>
        <w:t xml:space="preserve"> 4 часа отводится на мастер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283556">
        <w:rPr>
          <w:rFonts w:ascii="Times New Roman" w:hAnsi="Times New Roman"/>
          <w:sz w:val="24"/>
          <w:szCs w:val="24"/>
          <w:lang w:val="ru-RU"/>
        </w:rPr>
        <w:t>класс по методологии научного исследования;</w:t>
      </w:r>
    </w:p>
    <w:p w:rsidR="0010142D" w:rsidRDefault="00617955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83556">
        <w:rPr>
          <w:rFonts w:ascii="Times New Roman" w:hAnsi="Times New Roman"/>
          <w:sz w:val="24"/>
          <w:szCs w:val="24"/>
          <w:lang w:val="ru-RU"/>
        </w:rPr>
        <w:t xml:space="preserve">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10142D" w:rsidRDefault="00617955" w:rsidP="00C15C77">
      <w:pPr>
        <w:pStyle w:val="af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283556">
        <w:rPr>
          <w:rFonts w:ascii="Times New Roman" w:hAnsi="Times New Roman"/>
          <w:sz w:val="24"/>
          <w:szCs w:val="24"/>
          <w:lang w:val="ru-RU"/>
        </w:rPr>
        <w:t xml:space="preserve"> время самостоятельной работы 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C15C77" w:rsidRPr="00617955" w:rsidRDefault="00C15C77" w:rsidP="00C15C77">
      <w:pPr>
        <w:spacing w:after="0" w:line="240" w:lineRule="auto"/>
        <w:ind w:firstLine="708"/>
        <w:jc w:val="both"/>
        <w:rPr>
          <w:rStyle w:val="af6"/>
          <w:rFonts w:ascii="Times New Roman" w:hAnsi="Times New Roman"/>
          <w:b/>
          <w:color w:val="000000"/>
          <w:sz w:val="16"/>
          <w:szCs w:val="16"/>
        </w:rPr>
      </w:pP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f6"/>
          <w:rFonts w:ascii="Times New Roman" w:hAnsi="Times New Roman"/>
          <w:b/>
          <w:color w:val="000000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>
        <w:rPr>
          <w:rStyle w:val="af6"/>
          <w:rFonts w:ascii="Times New Roman" w:hAnsi="Times New Roman"/>
          <w:color w:val="000000"/>
          <w:sz w:val="24"/>
          <w:szCs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10142D" w:rsidRDefault="00283556" w:rsidP="00C15C7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Непосредственному прохождению производственной практики и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</w:t>
      </w:r>
      <w:r w:rsidR="00C15C7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учетом выбранного студентом места </w:t>
      </w:r>
      <w:r w:rsidR="00C15C77">
        <w:rPr>
          <w:rFonts w:ascii="Times New Roman" w:hAnsi="Times New Roman"/>
          <w:sz w:val="24"/>
          <w:szCs w:val="24"/>
          <w:lang w:eastAsia="ru-RU"/>
        </w:rPr>
        <w:t xml:space="preserve">ее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прохождения. </w:t>
      </w:r>
    </w:p>
    <w:p w:rsidR="00CA5A05" w:rsidRPr="00617955" w:rsidRDefault="00CA5A05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0142D" w:rsidRPr="00A873EE" w:rsidRDefault="00283556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5.1.1</w:t>
      </w:r>
      <w:r w:rsidR="00A873E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Практика в судах общей юрисдикции</w:t>
      </w:r>
      <w:r w:rsidR="00A873EE" w:rsidRPr="00A87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73EE">
        <w:rPr>
          <w:rFonts w:ascii="Times New Roman" w:hAnsi="Times New Roman"/>
          <w:b/>
          <w:bCs/>
          <w:sz w:val="24"/>
          <w:szCs w:val="24"/>
        </w:rPr>
        <w:t xml:space="preserve">(или </w:t>
      </w:r>
      <w:r w:rsidR="00A873EE" w:rsidRPr="00A873EE">
        <w:rPr>
          <w:rFonts w:ascii="Times New Roman" w:hAnsi="Times New Roman"/>
          <w:b/>
          <w:bCs/>
          <w:sz w:val="24"/>
          <w:szCs w:val="24"/>
        </w:rPr>
        <w:t>иных правоохранительных органов</w:t>
      </w:r>
      <w:r w:rsidR="00A873EE">
        <w:rPr>
          <w:rFonts w:ascii="Times New Roman" w:hAnsi="Times New Roman"/>
          <w:b/>
          <w:bCs/>
          <w:sz w:val="24"/>
          <w:szCs w:val="24"/>
        </w:rPr>
        <w:t>)</w:t>
      </w:r>
    </w:p>
    <w:p w:rsidR="0010142D" w:rsidRDefault="00283556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этап</w:t>
      </w:r>
    </w:p>
    <w:p w:rsidR="0010142D" w:rsidRDefault="00283556" w:rsidP="00C15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В рамках указанного этапа предполагается первичное ознакомление обучающимся с документами, регламентирующими внутренний трудовой распорядок суда</w:t>
      </w:r>
      <w:r w:rsidR="00A873EE">
        <w:rPr>
          <w:rFonts w:ascii="Times New Roman" w:hAnsi="Times New Roman"/>
          <w:bCs/>
          <w:sz w:val="24"/>
          <w:szCs w:val="24"/>
        </w:rPr>
        <w:t xml:space="preserve"> (или др. организации)</w:t>
      </w:r>
      <w:r>
        <w:rPr>
          <w:rFonts w:ascii="Times New Roman" w:hAnsi="Times New Roman"/>
          <w:bCs/>
          <w:sz w:val="24"/>
          <w:szCs w:val="24"/>
        </w:rPr>
        <w:t xml:space="preserve">, локальными нормативными актами, касающимися ежедневной работы, знакомство с коллективом, наставником и изучение закрепленного рабочего места (пространства). </w:t>
      </w:r>
    </w:p>
    <w:p w:rsidR="0010142D" w:rsidRDefault="00283556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этап</w:t>
      </w:r>
    </w:p>
    <w:p w:rsidR="0010142D" w:rsidRDefault="00283556" w:rsidP="00C15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</w:t>
      </w:r>
      <w:r w:rsidR="00A873E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 т.п.). </w:t>
      </w:r>
    </w:p>
    <w:p w:rsidR="0010142D" w:rsidRDefault="00283556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этап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</w:t>
      </w:r>
      <w:r w:rsidR="00A873EE">
        <w:rPr>
          <w:rFonts w:ascii="Times New Roman" w:hAnsi="Times New Roman"/>
          <w:sz w:val="24"/>
          <w:szCs w:val="24"/>
        </w:rPr>
        <w:t>ЦФ РГУП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15C77" w:rsidRDefault="00C15C77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42D" w:rsidRDefault="00283556" w:rsidP="00C15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5.1.2</w:t>
      </w:r>
      <w:r w:rsidR="00A873E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Самостоятельная работа студента в период прохождения практики</w:t>
      </w:r>
    </w:p>
    <w:p w:rsidR="0010142D" w:rsidRDefault="00283556" w:rsidP="00C15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правовыми актами, используемыми в организациях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местах практики.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Вторая часть самостоятельной работы –</w:t>
      </w:r>
      <w:r w:rsidR="00A873E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C15C77" w:rsidRDefault="00C15C77" w:rsidP="00C15C7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42D" w:rsidRDefault="00283556" w:rsidP="00C15C77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>5.1.3. Научно</w:t>
      </w:r>
      <w:r w:rsidR="0061795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исследовательская работа</w:t>
      </w:r>
    </w:p>
    <w:p w:rsidR="0010142D" w:rsidRDefault="00283556" w:rsidP="00C15C77">
      <w:pPr>
        <w:pStyle w:val="af8"/>
        <w:shd w:val="clear" w:color="auto" w:fill="auto"/>
        <w:spacing w:after="0" w:line="240" w:lineRule="auto"/>
        <w:ind w:firstLine="709"/>
        <w:rPr>
          <w:lang w:val="ru-RU"/>
        </w:rPr>
      </w:pP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1 этап научно</w:t>
      </w:r>
      <w:r w:rsidR="00617955"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исследовательской работы состоит в посещении мастер</w:t>
      </w:r>
      <w:r w:rsidR="00617955"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класса по методологии научного исследования, длительность которого составляет 4 часа. Мастер</w:t>
      </w:r>
      <w:r w:rsidR="00617955"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 xml:space="preserve">класс проходит в </w:t>
      </w:r>
      <w:r w:rsidR="0006689B" w:rsidRPr="0006689B">
        <w:rPr>
          <w:rFonts w:ascii="Times New Roman" w:hAnsi="Times New Roman"/>
          <w:sz w:val="24"/>
          <w:szCs w:val="24"/>
          <w:lang w:val="ru-RU"/>
        </w:rPr>
        <w:t xml:space="preserve">ЦФ РГУП </w:t>
      </w: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и организуется кафедрой уголовного права.</w:t>
      </w:r>
    </w:p>
    <w:p w:rsidR="0010142D" w:rsidRDefault="00283556" w:rsidP="00C15C77">
      <w:pPr>
        <w:pStyle w:val="af8"/>
        <w:shd w:val="clear" w:color="auto" w:fill="auto"/>
        <w:spacing w:after="0" w:line="240" w:lineRule="auto"/>
        <w:ind w:firstLine="709"/>
        <w:rPr>
          <w:lang w:val="ru-RU"/>
        </w:rPr>
      </w:pP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2 этап научно</w:t>
      </w:r>
      <w:r w:rsidR="00617955"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>–</w:t>
      </w:r>
      <w:r>
        <w:rPr>
          <w:rStyle w:val="af6"/>
          <w:rFonts w:ascii="Times New Roman" w:hAnsi="Times New Roman"/>
          <w:color w:val="000000"/>
          <w:sz w:val="24"/>
          <w:szCs w:val="24"/>
          <w:lang w:val="ru-RU"/>
        </w:rPr>
        <w:t xml:space="preserve">исследовательской работы состоит в консультации </w:t>
      </w:r>
      <w:r>
        <w:rPr>
          <w:rFonts w:ascii="Times New Roman" w:hAnsi="Times New Roman"/>
          <w:sz w:val="24"/>
          <w:szCs w:val="24"/>
          <w:lang w:val="ru-RU"/>
        </w:rPr>
        <w:t>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На консультацию с научным руководителем отводится 10 часов.</w:t>
      </w:r>
    </w:p>
    <w:p w:rsidR="0010142D" w:rsidRDefault="00283556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3 этап </w:t>
      </w:r>
      <w:r w:rsidRPr="0006689B">
        <w:rPr>
          <w:rStyle w:val="af6"/>
          <w:rFonts w:ascii="Times New Roman" w:hAnsi="Times New Roman"/>
          <w:b w:val="0"/>
          <w:color w:val="000000"/>
          <w:sz w:val="24"/>
          <w:szCs w:val="24"/>
          <w:lang w:val="ru-RU"/>
        </w:rPr>
        <w:t>научно</w:t>
      </w:r>
      <w:r w:rsidR="00617955">
        <w:rPr>
          <w:rStyle w:val="af6"/>
          <w:rFonts w:ascii="Times New Roman" w:hAnsi="Times New Roman"/>
          <w:b w:val="0"/>
          <w:color w:val="000000"/>
          <w:sz w:val="24"/>
          <w:szCs w:val="24"/>
          <w:lang w:val="ru-RU"/>
        </w:rPr>
        <w:t>–</w:t>
      </w:r>
      <w:r w:rsidRPr="0006689B">
        <w:rPr>
          <w:rStyle w:val="af6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исследовательской работы состоит в </w:t>
      </w:r>
      <w:r w:rsidRPr="0006689B">
        <w:rPr>
          <w:rFonts w:ascii="Times New Roman" w:hAnsi="Times New Roman"/>
          <w:b w:val="0"/>
          <w:sz w:val="24"/>
          <w:szCs w:val="24"/>
          <w:lang w:val="ru-RU"/>
        </w:rPr>
        <w:t>изучении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научной литературы и нормативных актов по наиболее актуальным проблемам теории и практики применения уголовного закона, анализе и обобщении эмпирического материала, собранного в ходе производственной практики, написании научной статьи по выбранной теме. Тема статьи должна быть актуальной и обладать научной новизной. Структура текста должна соответствовать требованиям, предъявляемым к научным работам. Теоретические выводы должны быть обоснованы примерами из практики и статистическими данными. По согласованию с научным руководителем допускается написание коллективной научной работы.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публикацией.</w:t>
      </w:r>
    </w:p>
    <w:p w:rsidR="0010142D" w:rsidRDefault="00283556" w:rsidP="00CA5A05">
      <w:pPr>
        <w:pStyle w:val="11"/>
        <w:spacing w:before="0" w:after="0"/>
        <w:jc w:val="center"/>
      </w:pPr>
      <w:bookmarkStart w:id="6" w:name="_Toc104573783"/>
      <w:r>
        <w:rPr>
          <w:rFonts w:ascii="Times New Roman" w:hAnsi="Times New Roman" w:cs="Times New Roman"/>
          <w:sz w:val="24"/>
          <w:szCs w:val="24"/>
        </w:rPr>
        <w:lastRenderedPageBreak/>
        <w:t>6. ФОС для проведения промежуточной аттестации и формы отчетности</w:t>
      </w:r>
      <w:bookmarkEnd w:id="6"/>
    </w:p>
    <w:p w:rsidR="0010142D" w:rsidRDefault="00283556" w:rsidP="00CA5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итогам практики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получает характеристику с места практики, заверенную </w:t>
      </w:r>
      <w:r w:rsidR="0004637E">
        <w:rPr>
          <w:rFonts w:ascii="Times New Roman" w:hAnsi="Times New Roman"/>
          <w:sz w:val="24"/>
          <w:szCs w:val="24"/>
          <w:lang w:eastAsia="ru-RU"/>
        </w:rPr>
        <w:t xml:space="preserve">гербовой </w:t>
      </w:r>
      <w:r>
        <w:rPr>
          <w:rFonts w:ascii="Times New Roman" w:hAnsi="Times New Roman"/>
          <w:sz w:val="24"/>
          <w:szCs w:val="24"/>
          <w:lang w:eastAsia="ru-RU"/>
        </w:rPr>
        <w:t>печатью учреждения или организации (если имеется);</w:t>
      </w:r>
    </w:p>
    <w:p w:rsidR="0010142D" w:rsidRDefault="00283556" w:rsidP="00C15C7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 ходе производственной практики и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исследовательской работы обучающийся составляет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Отчет по практике </w:t>
      </w:r>
      <w:r>
        <w:rPr>
          <w:rFonts w:ascii="Times New Roman" w:hAnsi="Times New Roman"/>
          <w:sz w:val="24"/>
          <w:szCs w:val="24"/>
          <w:lang w:eastAsia="ru-RU"/>
        </w:rPr>
        <w:t>(Приложение № 1), в состав которого включается: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индивидуальное задание на практику – выдается руководителем практики;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план прохождения практики;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места прохождения практики, данные статистики и т.п.). 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научная статья или материалы конференций, куда был заявлен студент с соответствующим докладом по выбранной тематике научно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исследовательской работы. </w:t>
      </w:r>
    </w:p>
    <w:p w:rsidR="0010142D" w:rsidRDefault="00283556" w:rsidP="00C15C7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Отчет составляется в машинописной форме на листе формата 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шрифта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TimesNewRoman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размер 14, интервал полуторный, левое поле 3 см., правое поле 1 см., верхнее и нижнее поля – 2 см. Отчет должен иметь стандартный титульный лист. Содержание отчета должно включать в себя: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ц</w:t>
      </w:r>
      <w:r w:rsidR="00283556">
        <w:rPr>
          <w:rFonts w:ascii="Times New Roman" w:hAnsi="Times New Roman"/>
          <w:sz w:val="24"/>
          <w:szCs w:val="24"/>
          <w:lang w:eastAsia="ru-RU"/>
        </w:rPr>
        <w:t>ели и задачи практики;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м</w:t>
      </w:r>
      <w:r w:rsidR="00283556">
        <w:rPr>
          <w:rFonts w:ascii="Times New Roman" w:hAnsi="Times New Roman"/>
          <w:sz w:val="24"/>
          <w:szCs w:val="24"/>
          <w:lang w:eastAsia="ru-RU"/>
        </w:rPr>
        <w:t>есто и время прохождения практики;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к</w:t>
      </w:r>
      <w:r w:rsidR="00283556">
        <w:rPr>
          <w:rFonts w:ascii="Times New Roman" w:hAnsi="Times New Roman"/>
          <w:sz w:val="24"/>
          <w:szCs w:val="24"/>
          <w:lang w:eastAsia="ru-RU"/>
        </w:rPr>
        <w:t>раткое описание работы на каждом из этапов практики</w:t>
      </w:r>
      <w:r w:rsidR="0006689B">
        <w:rPr>
          <w:rFonts w:ascii="Times New Roman" w:hAnsi="Times New Roman"/>
          <w:sz w:val="24"/>
          <w:szCs w:val="24"/>
          <w:lang w:eastAsia="ru-RU"/>
        </w:rPr>
        <w:t>,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согласно индивидуальному заданию;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о</w:t>
      </w:r>
      <w:r w:rsidR="00283556">
        <w:rPr>
          <w:rFonts w:ascii="Times New Roman" w:hAnsi="Times New Roman"/>
          <w:sz w:val="24"/>
          <w:szCs w:val="24"/>
          <w:lang w:eastAsia="ru-RU"/>
        </w:rPr>
        <w:t>пределение проблем, возникших в процессе практики и предложения по их устранению;</w:t>
      </w:r>
    </w:p>
    <w:p w:rsidR="0010142D" w:rsidRDefault="00283556" w:rsidP="00C15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авыки, которые приобрел студент в ходе проверки, основываясь на знаниях, полученных в </w:t>
      </w:r>
      <w:r w:rsidR="0006689B">
        <w:rPr>
          <w:rFonts w:ascii="Times New Roman" w:hAnsi="Times New Roman"/>
          <w:sz w:val="24"/>
          <w:szCs w:val="24"/>
        </w:rPr>
        <w:t>ЦФ РГУП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795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89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ыводы по итогам практики.</w:t>
      </w:r>
    </w:p>
    <w:p w:rsidR="0010142D" w:rsidRDefault="00283556" w:rsidP="00C1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10142D" w:rsidRDefault="00283556" w:rsidP="00C15C77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В качестве оценочных средств по практике могут также использоваться следующие материалы: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10142D" w:rsidRDefault="00617955" w:rsidP="00C15C77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индивидуальное задание на практику</w:t>
      </w:r>
      <w:r w:rsidR="00283556">
        <w:rPr>
          <w:rStyle w:val="FootnoteAnchor"/>
          <w:rFonts w:ascii="Times New Roman" w:hAnsi="Times New Roman"/>
          <w:bCs/>
          <w:sz w:val="24"/>
          <w:szCs w:val="24"/>
        </w:rPr>
        <w:footnoteReference w:id="4"/>
      </w:r>
      <w:r w:rsidR="00283556">
        <w:rPr>
          <w:rFonts w:ascii="Times New Roman" w:hAnsi="Times New Roman"/>
          <w:bCs/>
          <w:sz w:val="24"/>
          <w:szCs w:val="24"/>
        </w:rPr>
        <w:t>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план прохождения практики;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заполнение анкеты;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собранные в ходе практики документы;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эссе;</w:t>
      </w:r>
    </w:p>
    <w:p w:rsidR="0010142D" w:rsidRDefault="00617955" w:rsidP="00C15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283556">
        <w:rPr>
          <w:rFonts w:ascii="Times New Roman" w:hAnsi="Times New Roman"/>
          <w:bCs/>
          <w:sz w:val="24"/>
          <w:szCs w:val="24"/>
        </w:rPr>
        <w:t xml:space="preserve"> решение казусов</w:t>
      </w:r>
      <w:r w:rsidR="0006689B">
        <w:rPr>
          <w:rFonts w:ascii="Times New Roman" w:hAnsi="Times New Roman"/>
          <w:bCs/>
          <w:sz w:val="24"/>
          <w:szCs w:val="24"/>
        </w:rPr>
        <w:t>.</w:t>
      </w:r>
      <w:r w:rsidR="00283556">
        <w:rPr>
          <w:rFonts w:ascii="Times New Roman" w:hAnsi="Times New Roman"/>
          <w:bCs/>
          <w:sz w:val="24"/>
          <w:szCs w:val="24"/>
        </w:rPr>
        <w:t xml:space="preserve"> </w:t>
      </w:r>
    </w:p>
    <w:p w:rsidR="0010142D" w:rsidRDefault="00283556" w:rsidP="00C1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15C77" w:rsidRDefault="00C15C77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37E" w:rsidRDefault="00283556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762D">
        <w:rPr>
          <w:rFonts w:ascii="Times New Roman" w:hAnsi="Times New Roman"/>
          <w:sz w:val="24"/>
          <w:szCs w:val="24"/>
          <w:lang w:val="ru-RU"/>
        </w:rPr>
        <w:t xml:space="preserve">По результатам аттестации выставляется дифференцированная оценка. </w:t>
      </w:r>
    </w:p>
    <w:p w:rsidR="0010142D" w:rsidRPr="0004637E" w:rsidRDefault="00283556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4637E">
        <w:rPr>
          <w:rFonts w:ascii="Times New Roman" w:hAnsi="Times New Roman"/>
          <w:b w:val="0"/>
          <w:sz w:val="24"/>
          <w:szCs w:val="24"/>
          <w:lang w:val="ru-RU"/>
        </w:rPr>
        <w:t>Критериями оценки являются:</w:t>
      </w:r>
    </w:p>
    <w:p w:rsidR="00C15C77" w:rsidRDefault="00C15C77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37E" w:rsidRPr="00B3762D" w:rsidRDefault="0004637E" w:rsidP="00C15C77">
      <w:pPr>
        <w:pStyle w:val="4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884"/>
        <w:gridCol w:w="2697"/>
      </w:tblGrid>
      <w:tr w:rsidR="0010142D" w:rsidTr="0004637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к результатам производственной практики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10142D" w:rsidTr="0004637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8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>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прохождения практики выполнен в полном объеме и своевременно;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по отчету даны правильно, логично и аргументировано;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  <w:p w:rsidR="00CA5A05" w:rsidRDefault="00CA5A05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(80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баллов)</w:t>
            </w:r>
          </w:p>
        </w:tc>
      </w:tr>
      <w:tr w:rsidR="0010142D" w:rsidTr="0004637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507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>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прохождения практики выполнен полностью и своевременно;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по отчету даны в целом правильно, но могут быть допущены отдельные неточности;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руководителя</w:t>
            </w:r>
            <w:r w:rsidR="00066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от судебного органа содержит только положительные выводы о работе студента;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  <w:p w:rsidR="00CA5A05" w:rsidRDefault="00CA5A05" w:rsidP="00CA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(59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 баллов)</w:t>
            </w:r>
          </w:p>
        </w:tc>
      </w:tr>
      <w:tr w:rsidR="0010142D" w:rsidTr="0004637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507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>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прохождения практики выполнен полностью и своевременно;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по отчету даны поверхностно, студент не аргументировал ответ;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студент не</w:t>
            </w:r>
            <w:r w:rsidR="00885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полностью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выполнил требования программы, план прохождения практики.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2D" w:rsidRDefault="00283556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CA5A05" w:rsidRDefault="00CA5A05" w:rsidP="00CA5A05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(37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 баллов)</w:t>
            </w:r>
          </w:p>
        </w:tc>
      </w:tr>
      <w:tr w:rsidR="0010142D" w:rsidTr="0004637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507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>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прохождения практики не выполнен полностью и своевременно либо производственная практика (преддипломная)  не пройдена студентом;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по отчету даны поверхностно, с грубыми 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ошибками;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10142D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83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  <w:p w:rsidR="00885075" w:rsidRDefault="00617955" w:rsidP="00C15C77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885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студент не выполнил требования программы, план прохождения практики.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10142D" w:rsidP="00C15C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42D" w:rsidRDefault="0010142D" w:rsidP="00C15C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5075" w:rsidRDefault="00885075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5075" w:rsidRDefault="00885075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5075" w:rsidRDefault="00885075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5075" w:rsidRDefault="00885075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5075" w:rsidRDefault="00885075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637E" w:rsidRDefault="0004637E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637E" w:rsidRDefault="0004637E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142D" w:rsidRDefault="00283556" w:rsidP="00C15C77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  <w:p w:rsidR="00CA5A05" w:rsidRDefault="00CA5A05" w:rsidP="00CA5A05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(0</w:t>
            </w:r>
            <w:r w:rsidR="00617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баллов)</w:t>
            </w:r>
          </w:p>
        </w:tc>
      </w:tr>
    </w:tbl>
    <w:p w:rsidR="0010142D" w:rsidRPr="002177E7" w:rsidRDefault="0010142D" w:rsidP="002177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2177E7" w:rsidRPr="002177E7" w:rsidRDefault="002177E7" w:rsidP="002177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bookmarkStart w:id="7" w:name="_Toc104573784"/>
      <w:r w:rsidRPr="002177E7">
        <w:rPr>
          <w:lang w:val="ru-RU"/>
        </w:rPr>
        <w:t>Практика оценивается максимально в 100 баллов, из них: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b/>
          <w:lang w:val="ru-RU"/>
        </w:rPr>
        <w:t>до 50 баллов</w:t>
      </w:r>
      <w:r w:rsidRPr="002177E7">
        <w:rPr>
          <w:lang w:val="ru-RU"/>
        </w:rPr>
        <w:t xml:space="preserve">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 xml:space="preserve">традиционная оценка, полученная </w:t>
      </w:r>
      <w:proofErr w:type="gramStart"/>
      <w:r w:rsidRPr="002177E7">
        <w:rPr>
          <w:lang w:val="ru-RU"/>
        </w:rPr>
        <w:t>обучающимся</w:t>
      </w:r>
      <w:proofErr w:type="gramEnd"/>
      <w:r w:rsidRPr="002177E7">
        <w:rPr>
          <w:lang w:val="ru-RU"/>
        </w:rPr>
        <w:t xml:space="preserve"> в организации, соответствует: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неудовлетворительно – 20 и менее баллов;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удовлетворительно – от 21 до 30 баллов;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хорошо – от 31 до 40 баллов;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отлично –</w:t>
      </w:r>
      <w:bookmarkStart w:id="8" w:name="_GoBack"/>
      <w:bookmarkEnd w:id="8"/>
      <w:r w:rsidRPr="002177E7">
        <w:rPr>
          <w:lang w:val="ru-RU"/>
        </w:rPr>
        <w:t xml:space="preserve"> от 41 до 50 баллов.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04637E">
        <w:rPr>
          <w:b/>
          <w:lang w:val="ru-RU"/>
        </w:rPr>
        <w:t>до 50 баллов</w:t>
      </w:r>
      <w:r w:rsidRPr="002177E7">
        <w:rPr>
          <w:lang w:val="ru-RU"/>
        </w:rPr>
        <w:t xml:space="preserve"> – защита практики (выполнение программы практики, сбор материала, соблюдение сроков представления и правил оформления отчетных документов). </w:t>
      </w:r>
    </w:p>
    <w:p w:rsidR="002177E7" w:rsidRPr="002177E7" w:rsidRDefault="002177E7" w:rsidP="002177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 w:rsidRPr="002177E7">
        <w:rPr>
          <w:lang w:val="ru-RU"/>
        </w:rPr>
        <w:t xml:space="preserve">На защите практики </w:t>
      </w:r>
      <w:proofErr w:type="gramStart"/>
      <w:r w:rsidRPr="002177E7">
        <w:rPr>
          <w:lang w:val="ru-RU"/>
        </w:rPr>
        <w:t>обучающийся</w:t>
      </w:r>
      <w:proofErr w:type="gramEnd"/>
      <w:r w:rsidRPr="002177E7">
        <w:rPr>
          <w:lang w:val="ru-RU"/>
        </w:rPr>
        <w:t xml:space="preserve"> может максимально набрать 50 баллов. Ответ </w:t>
      </w:r>
      <w:proofErr w:type="gramStart"/>
      <w:r w:rsidRPr="002177E7">
        <w:rPr>
          <w:lang w:val="ru-RU"/>
        </w:rPr>
        <w:t>обучающегося</w:t>
      </w:r>
      <w:proofErr w:type="gramEnd"/>
      <w:r w:rsidRPr="002177E7">
        <w:rPr>
          <w:lang w:val="ru-RU"/>
        </w:rPr>
        <w:t xml:space="preserve"> на защите практики (в устной или письменной форме) оценивается по следующей шкале: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16 и менее баллов – неудовлетворительно;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17 до 30 – удовлетворительно;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31 до 40 – хорошо;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41 до 50 – отлично.</w:t>
      </w:r>
    </w:p>
    <w:p w:rsidR="002177E7" w:rsidRPr="002177E7" w:rsidRDefault="002177E7" w:rsidP="002177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 w:rsidRPr="002177E7">
        <w:rPr>
          <w:lang w:val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36 и менее баллов – неудовлетворительно;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37 до 58 – удовлетворительно;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59 до 79 – хорошо;</w:t>
      </w:r>
    </w:p>
    <w:p w:rsidR="002177E7" w:rsidRPr="002177E7" w:rsidRDefault="002177E7" w:rsidP="0004637E">
      <w:pPr>
        <w:pStyle w:val="afe"/>
        <w:widowControl w:val="0"/>
        <w:numPr>
          <w:ilvl w:val="0"/>
          <w:numId w:val="9"/>
        </w:numPr>
        <w:tabs>
          <w:tab w:val="left" w:pos="540"/>
          <w:tab w:val="left" w:pos="993"/>
        </w:tabs>
        <w:spacing w:before="0" w:line="240" w:lineRule="auto"/>
        <w:ind w:left="0" w:right="0" w:firstLine="709"/>
        <w:rPr>
          <w:lang w:val="ru-RU"/>
        </w:rPr>
      </w:pPr>
      <w:r w:rsidRPr="002177E7">
        <w:rPr>
          <w:lang w:val="ru-RU"/>
        </w:rPr>
        <w:t>от 80 до 100 – отлично.</w:t>
      </w:r>
    </w:p>
    <w:p w:rsidR="00E95670" w:rsidRPr="00E95670" w:rsidRDefault="00E95670" w:rsidP="0004637E">
      <w:pPr>
        <w:pStyle w:val="afe"/>
        <w:widowControl w:val="0"/>
        <w:tabs>
          <w:tab w:val="left" w:pos="540"/>
          <w:tab w:val="left" w:pos="993"/>
        </w:tabs>
        <w:spacing w:before="0" w:line="240" w:lineRule="auto"/>
        <w:ind w:left="349" w:right="0" w:firstLine="0"/>
        <w:rPr>
          <w:lang w:val="ru-RU"/>
        </w:rPr>
      </w:pPr>
    </w:p>
    <w:tbl>
      <w:tblPr>
        <w:tblW w:w="9572" w:type="dxa"/>
        <w:tblInd w:w="-108" w:type="dxa"/>
        <w:tblLook w:val="04A0"/>
      </w:tblPr>
      <w:tblGrid>
        <w:gridCol w:w="9572"/>
      </w:tblGrid>
      <w:tr w:rsidR="00E95670" w:rsidTr="00E95670">
        <w:tc>
          <w:tcPr>
            <w:tcW w:w="9572" w:type="dxa"/>
            <w:shd w:val="clear" w:color="auto" w:fill="auto"/>
          </w:tcPr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7E" w:rsidRDefault="0004637E" w:rsidP="001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7E" w:rsidRDefault="0004637E" w:rsidP="001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181" w:rsidRDefault="00160181" w:rsidP="001601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ОБРАЗОВАТЕЛЬНОЕ УЧЕРЖДЕНИЕ ВЫСШЕГО ОБРАЗОВАНИЯ</w:t>
            </w:r>
          </w:p>
          <w:p w:rsidR="00160181" w:rsidRDefault="00160181" w:rsidP="0016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5670" w:rsidRPr="00E95670" w:rsidRDefault="00E95670" w:rsidP="00E9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670">
        <w:rPr>
          <w:rFonts w:ascii="Times New Roman" w:hAnsi="Times New Roman"/>
          <w:b/>
          <w:sz w:val="24"/>
          <w:szCs w:val="24"/>
        </w:rPr>
        <w:lastRenderedPageBreak/>
        <w:t>Центральный филиал</w:t>
      </w:r>
    </w:p>
    <w:p w:rsidR="00E95670" w:rsidRDefault="00E95670" w:rsidP="00E9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670" w:rsidRPr="00E95670" w:rsidRDefault="00E95670" w:rsidP="00E9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670">
        <w:rPr>
          <w:rFonts w:ascii="Times New Roman" w:hAnsi="Times New Roman"/>
          <w:sz w:val="24"/>
          <w:szCs w:val="24"/>
        </w:rPr>
        <w:t>Кафедра уголовного права</w:t>
      </w:r>
    </w:p>
    <w:p w:rsidR="00E95670" w:rsidRDefault="00E95670" w:rsidP="00E95670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E95670" w:rsidRPr="00E95670" w:rsidRDefault="00E95670" w:rsidP="00E95670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 w:rsidRPr="00E95670">
        <w:rPr>
          <w:lang w:val="ru-RU"/>
        </w:rPr>
        <w:t>Паспорт фонда оценочных средств</w:t>
      </w:r>
      <w:r>
        <w:rPr>
          <w:lang w:val="ru-RU"/>
        </w:rPr>
        <w:t xml:space="preserve"> </w:t>
      </w:r>
      <w:r w:rsidRPr="00E95670">
        <w:rPr>
          <w:lang w:val="ru-RU"/>
        </w:rPr>
        <w:t>по дисциплине «Производственная практика»</w:t>
      </w:r>
    </w:p>
    <w:p w:rsidR="00E95670" w:rsidRPr="00E95670" w:rsidRDefault="00E95670" w:rsidP="00E95670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24"/>
        <w:gridCol w:w="3184"/>
        <w:gridCol w:w="3060"/>
        <w:gridCol w:w="2619"/>
      </w:tblGrid>
      <w:tr w:rsidR="00E95670" w:rsidRPr="00E95670" w:rsidTr="00E95670">
        <w:tc>
          <w:tcPr>
            <w:tcW w:w="624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060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E95670" w:rsidRPr="00E95670" w:rsidTr="00160181">
        <w:trPr>
          <w:trHeight w:val="1910"/>
        </w:trPr>
        <w:tc>
          <w:tcPr>
            <w:tcW w:w="624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4" w:type="dxa"/>
          </w:tcPr>
          <w:p w:rsidR="00E95670" w:rsidRPr="00E95670" w:rsidRDefault="00E95670" w:rsidP="00E9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E95670" w:rsidRPr="00E95670" w:rsidRDefault="00E95670" w:rsidP="00E956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 – 10, УК –11 </w:t>
            </w:r>
          </w:p>
          <w:p w:rsidR="00E95670" w:rsidRPr="00E95670" w:rsidRDefault="00E95670" w:rsidP="00E956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ОПК – 3, ОПК – 5, ОПК –7, ОПК – 9</w:t>
            </w:r>
          </w:p>
        </w:tc>
        <w:tc>
          <w:tcPr>
            <w:tcW w:w="2619" w:type="dxa"/>
          </w:tcPr>
          <w:p w:rsidR="00E95670" w:rsidRPr="00E95670" w:rsidRDefault="00E95670" w:rsidP="0016018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E95670" w:rsidRPr="00E95670" w:rsidTr="00160181">
        <w:trPr>
          <w:trHeight w:val="1268"/>
        </w:trPr>
        <w:tc>
          <w:tcPr>
            <w:tcW w:w="624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4" w:type="dxa"/>
          </w:tcPr>
          <w:p w:rsidR="00E95670" w:rsidRPr="00E95670" w:rsidRDefault="00E95670" w:rsidP="00E9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E95670" w:rsidRPr="00E95670" w:rsidRDefault="00E95670" w:rsidP="00E956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 – 10, УК –11 </w:t>
            </w:r>
          </w:p>
          <w:p w:rsidR="00E95670" w:rsidRPr="00E95670" w:rsidRDefault="00E95670" w:rsidP="00E9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ОПК – 3, ОПК – 5, ОПК –7, ОПК – 9</w:t>
            </w:r>
          </w:p>
        </w:tc>
        <w:tc>
          <w:tcPr>
            <w:tcW w:w="2619" w:type="dxa"/>
          </w:tcPr>
          <w:p w:rsidR="00E95670" w:rsidRPr="00E95670" w:rsidRDefault="00E95670" w:rsidP="0016018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Собеседование, индивидуальное задание</w:t>
            </w:r>
          </w:p>
        </w:tc>
      </w:tr>
      <w:tr w:rsidR="00E95670" w:rsidRPr="00E95670" w:rsidTr="00160181">
        <w:tc>
          <w:tcPr>
            <w:tcW w:w="624" w:type="dxa"/>
          </w:tcPr>
          <w:p w:rsidR="00E95670" w:rsidRP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4" w:type="dxa"/>
          </w:tcPr>
          <w:p w:rsidR="00E95670" w:rsidRPr="00E95670" w:rsidRDefault="00E95670" w:rsidP="00E9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E95670" w:rsidRPr="00E95670" w:rsidRDefault="00E95670" w:rsidP="00E956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УК – 10, УК –11 </w:t>
            </w:r>
          </w:p>
          <w:p w:rsidR="00E95670" w:rsidRPr="00E95670" w:rsidRDefault="00E95670" w:rsidP="00E9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ОПК – 3, ОПК – 5, ОПК –7, ОПК – 9</w:t>
            </w:r>
          </w:p>
        </w:tc>
        <w:tc>
          <w:tcPr>
            <w:tcW w:w="2619" w:type="dxa"/>
          </w:tcPr>
          <w:p w:rsidR="00E95670" w:rsidRPr="00E95670" w:rsidRDefault="00E95670" w:rsidP="0016018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Дифференцированный  </w:t>
            </w:r>
            <w:r w:rsidR="001601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95670">
              <w:rPr>
                <w:rFonts w:ascii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E95670" w:rsidRPr="00E95670" w:rsidRDefault="00E95670" w:rsidP="00E95670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95670" w:rsidRPr="00E95670" w:rsidRDefault="00E95670" w:rsidP="00E95670"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9567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72" w:type="dxa"/>
        <w:tblInd w:w="-108" w:type="dxa"/>
        <w:tblLook w:val="04A0"/>
      </w:tblPr>
      <w:tblGrid>
        <w:gridCol w:w="9572"/>
      </w:tblGrid>
      <w:tr w:rsidR="00E95670" w:rsidTr="00E95670">
        <w:tc>
          <w:tcPr>
            <w:tcW w:w="9572" w:type="dxa"/>
            <w:shd w:val="clear" w:color="auto" w:fill="auto"/>
          </w:tcPr>
          <w:p w:rsidR="00E95670" w:rsidRDefault="00E95670" w:rsidP="00E9567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ОБРАЗОВАТЕЛЬНОЕ УЧЕРЖДЕНИЕ ВЫСШЕГО ОБРАЗОВАНИЯ</w:t>
            </w: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702673" w:rsidRDefault="00702673" w:rsidP="00E9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670" w:rsidRPr="00E95670" w:rsidRDefault="00E95670" w:rsidP="00E9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670">
        <w:rPr>
          <w:rFonts w:ascii="Times New Roman" w:hAnsi="Times New Roman"/>
          <w:b/>
          <w:sz w:val="24"/>
          <w:szCs w:val="24"/>
        </w:rPr>
        <w:t>Центральный филиал</w:t>
      </w:r>
    </w:p>
    <w:p w:rsidR="00E95670" w:rsidRDefault="00E95670" w:rsidP="00E9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670" w:rsidRPr="00E95670" w:rsidRDefault="00E95670" w:rsidP="00E9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670">
        <w:rPr>
          <w:rFonts w:ascii="Times New Roman" w:hAnsi="Times New Roman"/>
          <w:sz w:val="24"/>
          <w:szCs w:val="24"/>
        </w:rPr>
        <w:t>Кафедра уголовного права</w:t>
      </w:r>
    </w:p>
    <w:p w:rsidR="00E95670" w:rsidRPr="00E95670" w:rsidRDefault="00E95670" w:rsidP="00E9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Ind w:w="-108" w:type="dxa"/>
        <w:tblLook w:val="04A0"/>
      </w:tblPr>
      <w:tblGrid>
        <w:gridCol w:w="9572"/>
      </w:tblGrid>
      <w:tr w:rsidR="00E95670" w:rsidTr="00E95670">
        <w:tc>
          <w:tcPr>
            <w:tcW w:w="9572" w:type="dxa"/>
            <w:shd w:val="clear" w:color="auto" w:fill="auto"/>
          </w:tcPr>
          <w:p w:rsidR="00E95670" w:rsidRDefault="00E95670" w:rsidP="00E95670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Оценочное средство: </w:t>
            </w:r>
          </w:p>
          <w:p w:rsidR="00E95670" w:rsidRDefault="00E95670" w:rsidP="00E95670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ИНДИВИДУЛЬНОЕ ЗАДАНИЕ</w:t>
            </w:r>
          </w:p>
          <w:p w:rsidR="00E95670" w:rsidRDefault="00E95670" w:rsidP="00E95670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5670" w:rsidRPr="00E95670" w:rsidRDefault="00E95670" w:rsidP="00E95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>1. Перечень компетенций (части компетенции), проверяемых оценочным средством (наименование, код):</w:t>
            </w:r>
          </w:p>
          <w:p w:rsid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 xml:space="preserve">Результаты обучения являются основой для формирования следующих </w:t>
            </w:r>
            <w:r w:rsidRPr="00E95670">
              <w:rPr>
                <w:rFonts w:ascii="Times New Roman" w:hAnsi="Times New Roman"/>
                <w:b/>
                <w:u w:val="single"/>
              </w:rPr>
              <w:t>компетенций</w:t>
            </w:r>
            <w:r w:rsidRPr="00E95670">
              <w:rPr>
                <w:rFonts w:ascii="Times New Roman" w:hAnsi="Times New Roman"/>
              </w:rPr>
              <w:t xml:space="preserve">: </w:t>
            </w:r>
          </w:p>
          <w:p w:rsid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>А. Универсальные компетенции (УК):</w:t>
            </w: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 xml:space="preserve"> - «</w:t>
            </w:r>
            <w:proofErr w:type="gramStart"/>
            <w:r w:rsidRPr="00E95670">
              <w:rPr>
                <w:rFonts w:ascii="Times New Roman" w:hAnsi="Times New Roman"/>
              </w:rPr>
              <w:t>Способен</w:t>
            </w:r>
            <w:proofErr w:type="gramEnd"/>
            <w:r w:rsidRPr="00E95670">
              <w:rPr>
                <w:rFonts w:ascii="Times New Roman" w:hAnsi="Times New Roman"/>
              </w:rPr>
              <w:t xml:space="preserve"> принимать обоснованные экономические решения в различных областях жизнедеятельности» (УК-10);</w:t>
            </w: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 xml:space="preserve"> - «</w:t>
            </w:r>
            <w:proofErr w:type="gramStart"/>
            <w:r w:rsidRPr="00E95670">
              <w:rPr>
                <w:rFonts w:ascii="Times New Roman" w:hAnsi="Times New Roman"/>
              </w:rPr>
              <w:t>Способен</w:t>
            </w:r>
            <w:proofErr w:type="gramEnd"/>
            <w:r w:rsidRPr="00E95670">
              <w:rPr>
                <w:rFonts w:ascii="Times New Roman" w:hAnsi="Times New Roman"/>
              </w:rPr>
              <w:t xml:space="preserve"> формировать нетерпимое отношение к коррупционному поведению» (УК-11);</w:t>
            </w:r>
          </w:p>
          <w:p w:rsid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 xml:space="preserve">Б. </w:t>
            </w:r>
            <w:proofErr w:type="spellStart"/>
            <w:r w:rsidRPr="00E95670">
              <w:rPr>
                <w:rFonts w:ascii="Times New Roman" w:hAnsi="Times New Roman"/>
                <w:b/>
                <w:i/>
              </w:rPr>
              <w:t>Общепрофессиональные</w:t>
            </w:r>
            <w:proofErr w:type="spellEnd"/>
            <w:r w:rsidRPr="00E95670">
              <w:rPr>
                <w:rFonts w:ascii="Times New Roman" w:hAnsi="Times New Roman"/>
                <w:b/>
                <w:i/>
              </w:rPr>
              <w:t xml:space="preserve"> компетенции</w:t>
            </w:r>
            <w:r w:rsidRPr="00E95670">
              <w:rPr>
                <w:rFonts w:ascii="Times New Roman" w:hAnsi="Times New Roman"/>
              </w:rPr>
              <w:t xml:space="preserve"> (ОПК):</w:t>
            </w:r>
          </w:p>
          <w:p w:rsidR="00E95670" w:rsidRPr="00E95670" w:rsidRDefault="00E95670" w:rsidP="00E956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95670">
              <w:rPr>
                <w:rFonts w:ascii="Times New Roman" w:hAnsi="Times New Roman"/>
              </w:rPr>
              <w:t>- «</w:t>
            </w:r>
            <w:proofErr w:type="gramStart"/>
            <w:r w:rsidRPr="00E95670">
              <w:rPr>
                <w:rFonts w:ascii="Times New Roman" w:hAnsi="Times New Roman"/>
              </w:rPr>
              <w:t>Способен</w:t>
            </w:r>
            <w:proofErr w:type="gramEnd"/>
            <w:r w:rsidRPr="00E95670">
              <w:rPr>
                <w:rFonts w:ascii="Times New Roman" w:hAnsi="Times New Roman"/>
              </w:rPr>
              <w:t xml:space="preserve"> при решении задач профессиональной деятельности применять нормы материального и процессуального права» (ОПК-3);</w:t>
            </w:r>
          </w:p>
          <w:p w:rsidR="00E95670" w:rsidRPr="00E95670" w:rsidRDefault="00E95670" w:rsidP="00E95670">
            <w:pPr>
              <w:pStyle w:val="afc"/>
              <w:spacing w:before="0" w:after="0"/>
              <w:ind w:firstLine="708"/>
              <w:jc w:val="both"/>
            </w:pPr>
            <w:r w:rsidRPr="00E95670">
              <w:t>- «</w:t>
            </w:r>
            <w:proofErr w:type="gramStart"/>
            <w:r w:rsidRPr="00E95670">
              <w:t>Способен</w:t>
            </w:r>
            <w:proofErr w:type="gramEnd"/>
            <w:r w:rsidRPr="00E95670">
              <w:t xml:space="preserve"> профессионально толковать нормы права» (ОПК-5);</w:t>
            </w:r>
          </w:p>
          <w:p w:rsidR="00E95670" w:rsidRPr="00E95670" w:rsidRDefault="00E95670" w:rsidP="00E95670">
            <w:pPr>
              <w:pStyle w:val="afc"/>
              <w:spacing w:before="0" w:after="0"/>
              <w:ind w:firstLine="708"/>
              <w:jc w:val="both"/>
            </w:pPr>
            <w:r w:rsidRPr="00E95670">
              <w:t>- «</w:t>
            </w:r>
            <w:proofErr w:type="gramStart"/>
            <w:r w:rsidRPr="00E95670">
              <w:t>Способен</w:t>
            </w:r>
            <w:proofErr w:type="gramEnd"/>
            <w:r w:rsidRPr="00E95670">
              <w:t xml:space="preserve"> участвовать в подготовке проектов правовых актов и иных юридических документов» (ОПК-7);</w:t>
            </w:r>
          </w:p>
          <w:p w:rsidR="00E95670" w:rsidRPr="00E95670" w:rsidRDefault="00E95670" w:rsidP="00E95670">
            <w:pPr>
              <w:pStyle w:val="afc"/>
              <w:spacing w:before="0" w:after="0"/>
              <w:ind w:firstLine="708"/>
              <w:jc w:val="both"/>
            </w:pPr>
            <w:r w:rsidRPr="00E95670">
              <w:t>- «</w:t>
            </w:r>
            <w:proofErr w:type="gramStart"/>
            <w:r w:rsidRPr="00E95670">
              <w:t>Способен</w:t>
            </w:r>
            <w:proofErr w:type="gramEnd"/>
            <w:r w:rsidRPr="00E95670">
      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безопасности» (ОПК-9). </w:t>
            </w:r>
          </w:p>
          <w:p w:rsidR="00E95670" w:rsidRPr="00E95670" w:rsidRDefault="00E95670" w:rsidP="00E956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Pr="00E95670" w:rsidRDefault="00E95670" w:rsidP="00E9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70" w:rsidRDefault="00E95670" w:rsidP="00E9567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ОБРАЗОВАТЕЛЬНОЕ УЧЕРЖДЕНИЕ ВЫСШЕГО ОБРАЗОВАНИЯ</w:t>
            </w: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  <w:p w:rsidR="00E95670" w:rsidRDefault="00E95670" w:rsidP="00E9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5670" w:rsidRPr="00E95670" w:rsidRDefault="00E95670" w:rsidP="00E95670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5670">
        <w:rPr>
          <w:rFonts w:ascii="Times New Roman" w:hAnsi="Times New Roman" w:cs="Times New Roman"/>
          <w:sz w:val="24"/>
          <w:szCs w:val="24"/>
        </w:rPr>
        <w:lastRenderedPageBreak/>
        <w:t>Центральный филиал</w:t>
      </w:r>
    </w:p>
    <w:p w:rsidR="00E95670" w:rsidRPr="00E95670" w:rsidRDefault="00E95670" w:rsidP="00E95670">
      <w:pPr>
        <w:pStyle w:val="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670"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874169" w:rsidRDefault="00874169" w:rsidP="00874169">
      <w:pPr>
        <w:pStyle w:val="1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5670" w:rsidRPr="00E95670" w:rsidRDefault="00E95670" w:rsidP="00874169">
      <w:pPr>
        <w:pStyle w:val="1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670">
        <w:rPr>
          <w:rFonts w:ascii="Times New Roman" w:hAnsi="Times New Roman" w:cs="Times New Roman"/>
          <w:b w:val="0"/>
          <w:sz w:val="24"/>
          <w:szCs w:val="24"/>
        </w:rPr>
        <w:t>ПРИМЕРЫ ИНДИВИДУАЛЬНЫХ ЗАДАНИЙ</w:t>
      </w:r>
    </w:p>
    <w:p w:rsidR="00E95670" w:rsidRPr="00E95670" w:rsidRDefault="00E95670" w:rsidP="00874169">
      <w:pPr>
        <w:pStyle w:val="1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670">
        <w:rPr>
          <w:rFonts w:ascii="Times New Roman" w:hAnsi="Times New Roman" w:cs="Times New Roman"/>
          <w:b w:val="0"/>
          <w:sz w:val="24"/>
          <w:szCs w:val="24"/>
        </w:rPr>
        <w:t>ДЛЯ ПРОИЗВОДСТВЕННОЙ ПРАКТИКИ</w:t>
      </w:r>
    </w:p>
    <w:p w:rsidR="00E95670" w:rsidRPr="00E95670" w:rsidRDefault="00E95670" w:rsidP="00874169">
      <w:pPr>
        <w:pStyle w:val="1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670">
        <w:rPr>
          <w:rFonts w:ascii="Times New Roman" w:hAnsi="Times New Roman" w:cs="Times New Roman"/>
          <w:b w:val="0"/>
          <w:sz w:val="24"/>
          <w:szCs w:val="24"/>
        </w:rPr>
        <w:t>Направление подготовки 40.05.04  Судебная и прокурорская деятельность</w:t>
      </w:r>
    </w:p>
    <w:p w:rsidR="00E95670" w:rsidRPr="00E95670" w:rsidRDefault="00E95670" w:rsidP="00874169">
      <w:pPr>
        <w:pStyle w:val="1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670">
        <w:rPr>
          <w:rFonts w:ascii="Times New Roman" w:hAnsi="Times New Roman" w:cs="Times New Roman"/>
          <w:b w:val="0"/>
          <w:sz w:val="24"/>
          <w:szCs w:val="24"/>
        </w:rPr>
        <w:t xml:space="preserve">Профиль: </w:t>
      </w:r>
      <w:r w:rsidR="00874169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95670">
        <w:rPr>
          <w:rFonts w:ascii="Times New Roman" w:hAnsi="Times New Roman" w:cs="Times New Roman"/>
          <w:b w:val="0"/>
          <w:sz w:val="24"/>
          <w:szCs w:val="24"/>
        </w:rPr>
        <w:t>головно-правовой</w:t>
      </w:r>
    </w:p>
    <w:p w:rsidR="00E95670" w:rsidRPr="00874169" w:rsidRDefault="00E95670" w:rsidP="00874169">
      <w:pPr>
        <w:pStyle w:val="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Организация прохождения практики: </w:t>
      </w:r>
      <w:r w:rsidRPr="00874169">
        <w:rPr>
          <w:rFonts w:ascii="Times New Roman" w:hAnsi="Times New Roman" w:cs="Times New Roman"/>
          <w:sz w:val="24"/>
          <w:szCs w:val="24"/>
        </w:rPr>
        <w:t>судебный участок мирового судьи</w:t>
      </w:r>
    </w:p>
    <w:p w:rsidR="00E95670" w:rsidRPr="00874169" w:rsidRDefault="00E95670" w:rsidP="00874169">
      <w:pPr>
        <w:pStyle w:val="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>
        <w:tab/>
        <w:t xml:space="preserve"> </w:t>
      </w: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Задание 1: изучите   порядок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874169">
        <w:rPr>
          <w:rFonts w:ascii="Times New Roman" w:hAnsi="Times New Roman" w:cs="Times New Roman"/>
          <w:b w:val="0"/>
          <w:sz w:val="24"/>
          <w:szCs w:val="24"/>
        </w:rPr>
        <w:t>частно-публичного</w:t>
      </w:r>
      <w:proofErr w:type="spell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обвинения, составьте  справку. Результат оформите приложением №1 к Отчёту о прохождении практики.</w:t>
      </w:r>
    </w:p>
    <w:p w:rsidR="00E95670" w:rsidRPr="00874169" w:rsidRDefault="00E95670" w:rsidP="00874169">
      <w:pPr>
        <w:pStyle w:val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4169">
        <w:rPr>
          <w:rFonts w:ascii="Times New Roman" w:hAnsi="Times New Roman" w:cs="Times New Roman"/>
          <w:b w:val="0"/>
          <w:sz w:val="24"/>
          <w:szCs w:val="24"/>
        </w:rPr>
        <w:tab/>
        <w:t xml:space="preserve"> Задание 2:  изучите  работу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 Нормами какого закона должны руководствоваться и секретарь судебного </w:t>
      </w:r>
      <w:proofErr w:type="gramStart"/>
      <w:r w:rsidRPr="00874169">
        <w:rPr>
          <w:rFonts w:ascii="Times New Roman" w:hAnsi="Times New Roman" w:cs="Times New Roman"/>
          <w:b w:val="0"/>
          <w:sz w:val="24"/>
          <w:szCs w:val="24"/>
        </w:rPr>
        <w:t>заседания</w:t>
      </w:r>
      <w:proofErr w:type="gram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и помощник мирового судьи при исполнении должностных обязанностей при рассмотрении судом уголовных дел?</w:t>
      </w:r>
    </w:p>
    <w:p w:rsidR="00E95670" w:rsidRPr="00874169" w:rsidRDefault="00E95670" w:rsidP="00874169">
      <w:pPr>
        <w:pStyle w:val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74169">
        <w:rPr>
          <w:rFonts w:ascii="Times New Roman" w:hAnsi="Times New Roman" w:cs="Times New Roman"/>
          <w:b w:val="0"/>
          <w:sz w:val="24"/>
          <w:szCs w:val="24"/>
        </w:rPr>
        <w:tab/>
        <w:t xml:space="preserve">Задание 3:  изучите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</w:t>
      </w:r>
      <w:proofErr w:type="gramStart"/>
      <w:r w:rsidRPr="00874169">
        <w:rPr>
          <w:rFonts w:ascii="Times New Roman" w:hAnsi="Times New Roman" w:cs="Times New Roman"/>
          <w:b w:val="0"/>
          <w:sz w:val="24"/>
          <w:szCs w:val="24"/>
        </w:rPr>
        <w:t>контроля  за</w:t>
      </w:r>
      <w:proofErr w:type="gram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соблюдением сроков рассмотрения уголовных дел  и правил отражения их  в информационно-правовой системе.  </w:t>
      </w:r>
      <w:proofErr w:type="gramStart"/>
      <w:r w:rsidRPr="00874169">
        <w:rPr>
          <w:rFonts w:ascii="Times New Roman" w:hAnsi="Times New Roman" w:cs="Times New Roman"/>
          <w:b w:val="0"/>
          <w:sz w:val="24"/>
          <w:szCs w:val="24"/>
        </w:rPr>
        <w:t>Нормами</w:t>
      </w:r>
      <w:proofErr w:type="gram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какого законодательства  регулируются срок рассмотрения уголовного дела  в суде?</w:t>
      </w:r>
    </w:p>
    <w:p w:rsidR="00E95670" w:rsidRPr="00874169" w:rsidRDefault="00E95670" w:rsidP="00874169">
      <w:pPr>
        <w:pStyle w:val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4169">
        <w:rPr>
          <w:rFonts w:ascii="Times New Roman" w:hAnsi="Times New Roman" w:cs="Times New Roman"/>
          <w:b w:val="0"/>
          <w:sz w:val="24"/>
          <w:szCs w:val="24"/>
        </w:rPr>
        <w:tab/>
        <w:t xml:space="preserve"> Задание 4: изучите работу  секретаря судебного заседания по составлению протокола судебного заседания. </w:t>
      </w:r>
      <w:proofErr w:type="gramStart"/>
      <w:r w:rsidRPr="00874169">
        <w:rPr>
          <w:rFonts w:ascii="Times New Roman" w:hAnsi="Times New Roman" w:cs="Times New Roman"/>
          <w:b w:val="0"/>
          <w:sz w:val="24"/>
          <w:szCs w:val="24"/>
        </w:rPr>
        <w:t>Нормами</w:t>
      </w:r>
      <w:proofErr w:type="gram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к Отчёту о </w:t>
      </w:r>
      <w:proofErr w:type="gramStart"/>
      <w:r w:rsidRPr="00874169">
        <w:rPr>
          <w:rFonts w:ascii="Times New Roman" w:hAnsi="Times New Roman" w:cs="Times New Roman"/>
          <w:b w:val="0"/>
          <w:sz w:val="24"/>
          <w:szCs w:val="24"/>
        </w:rPr>
        <w:t>прохождении</w:t>
      </w:r>
      <w:proofErr w:type="gramEnd"/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практики.</w:t>
      </w:r>
    </w:p>
    <w:p w:rsidR="00E95670" w:rsidRPr="00874169" w:rsidRDefault="00E95670" w:rsidP="00874169">
      <w:pPr>
        <w:pStyle w:val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4169">
        <w:rPr>
          <w:rFonts w:ascii="Times New Roman" w:hAnsi="Times New Roman" w:cs="Times New Roman"/>
          <w:b w:val="0"/>
          <w:sz w:val="24"/>
          <w:szCs w:val="24"/>
        </w:rPr>
        <w:tab/>
        <w:t xml:space="preserve"> Задание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к Отчёту о прохождении практики.</w:t>
      </w:r>
    </w:p>
    <w:p w:rsidR="00E95670" w:rsidRPr="00874169" w:rsidRDefault="00E95670" w:rsidP="00E95670">
      <w:pPr>
        <w:pStyle w:val="11"/>
        <w:rPr>
          <w:rFonts w:ascii="Times New Roman" w:hAnsi="Times New Roman" w:cs="Times New Roman"/>
          <w:b w:val="0"/>
          <w:sz w:val="24"/>
          <w:szCs w:val="24"/>
        </w:rPr>
      </w:pPr>
      <w:r w:rsidRPr="00874169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160181" w:rsidRDefault="00160181" w:rsidP="0016018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160181" w:rsidRPr="00160181" w:rsidRDefault="00160181" w:rsidP="00160181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6018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937951" w:rsidRPr="00937951" w:rsidRDefault="00937951" w:rsidP="00160181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937951"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937951" w:rsidRPr="00937951" w:rsidRDefault="00937951" w:rsidP="001F561F">
      <w:pPr>
        <w:pStyle w:val="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951"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937951" w:rsidRP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 w:rsidRPr="00937951">
        <w:rPr>
          <w:lang w:val="ru-RU"/>
        </w:rPr>
        <w:t>ПРИМЕРЫ ИНДИВИДУАЛЬНЫХ ЗАДАНИЙ</w:t>
      </w:r>
    </w:p>
    <w:p w:rsidR="00937951" w:rsidRP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 w:rsidRPr="00937951">
        <w:rPr>
          <w:lang w:val="ru-RU"/>
        </w:rPr>
        <w:t>ДЛЯ ПРОИЗВОДСТВЕННОЙ ПРАКТИКИ</w:t>
      </w:r>
    </w:p>
    <w:p w:rsidR="00937951" w:rsidRP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 w:rsidRPr="00937951">
        <w:rPr>
          <w:lang w:val="ru-RU"/>
        </w:rPr>
        <w:t>Направление подготовки 40.05.04  Судебная и прокурорская деятельность</w:t>
      </w:r>
    </w:p>
    <w:p w:rsidR="00937951" w:rsidRP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 w:rsidRPr="00937951">
        <w:rPr>
          <w:lang w:val="ru-RU"/>
        </w:rPr>
        <w:t>Профиль: уголовно-правовой</w:t>
      </w:r>
    </w:p>
    <w:p w:rsid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937951" w:rsidRPr="00937951" w:rsidRDefault="00937951" w:rsidP="001F561F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 w:rsidRPr="00937951">
        <w:rPr>
          <w:lang w:val="ru-RU"/>
        </w:rPr>
        <w:t xml:space="preserve">Организация прохождения практики: </w:t>
      </w:r>
      <w:r w:rsidRPr="00937951">
        <w:rPr>
          <w:b/>
          <w:lang w:val="ru-RU"/>
        </w:rPr>
        <w:t>районный суд</w:t>
      </w:r>
    </w:p>
    <w:p w:rsidR="00937951" w:rsidRPr="00937951" w:rsidRDefault="00937951" w:rsidP="00937951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jc w:val="center"/>
        <w:rPr>
          <w:lang w:val="ru-RU"/>
        </w:rPr>
      </w:pPr>
    </w:p>
    <w:p w:rsidR="00937951" w:rsidRPr="00937951" w:rsidRDefault="00937951" w:rsidP="00937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>Задание 1: изучите работу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937951" w:rsidRDefault="00937951" w:rsidP="00937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7951" w:rsidRPr="00937951" w:rsidRDefault="00937951" w:rsidP="00937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>Задание 2:  изучите работу  судьи районного суда: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1F561F" w:rsidRDefault="001F561F" w:rsidP="00937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7951" w:rsidRPr="00937951" w:rsidRDefault="00937951" w:rsidP="001F56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>Задание 3: изучите  процедуру рассмотрения уголовных дел судьей районного суда. Составьте краткий отчет о процедуре рассмотрения  уголовного дела, проект  протокола судебного заседания, результат оформите приложением к Отчёту о прохождении практики.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1F561F" w:rsidRDefault="00937951" w:rsidP="00937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 xml:space="preserve"> </w:t>
      </w:r>
      <w:r w:rsidRPr="00937951">
        <w:rPr>
          <w:rFonts w:ascii="Times New Roman" w:hAnsi="Times New Roman"/>
          <w:sz w:val="24"/>
          <w:szCs w:val="24"/>
        </w:rPr>
        <w:tab/>
      </w:r>
    </w:p>
    <w:p w:rsidR="00937951" w:rsidRPr="00937951" w:rsidRDefault="00937951" w:rsidP="001F5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>Задание 4: изучите процедуру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к Отчёту о прохождении практики. Какие  решения может принять  суд, рассматривая  уголовное дело в апелляционном порядке?</w:t>
      </w:r>
    </w:p>
    <w:p w:rsidR="001F561F" w:rsidRDefault="00937951" w:rsidP="00937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 xml:space="preserve"> </w:t>
      </w:r>
      <w:r w:rsidRPr="00937951">
        <w:rPr>
          <w:rFonts w:ascii="Times New Roman" w:hAnsi="Times New Roman"/>
          <w:sz w:val="24"/>
          <w:szCs w:val="24"/>
        </w:rPr>
        <w:tab/>
      </w:r>
    </w:p>
    <w:p w:rsidR="00937951" w:rsidRPr="00937951" w:rsidRDefault="00937951" w:rsidP="001F56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7951">
        <w:rPr>
          <w:rFonts w:ascii="Times New Roman" w:hAnsi="Times New Roman"/>
          <w:sz w:val="24"/>
          <w:szCs w:val="24"/>
        </w:rPr>
        <w:t xml:space="preserve">Задание 5:  изучите процедуру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</w:t>
      </w:r>
      <w:proofErr w:type="gramStart"/>
      <w:r w:rsidRPr="00937951">
        <w:rPr>
          <w:rFonts w:ascii="Times New Roman" w:hAnsi="Times New Roman"/>
          <w:sz w:val="24"/>
          <w:szCs w:val="24"/>
        </w:rPr>
        <w:t>суда</w:t>
      </w:r>
      <w:proofErr w:type="gramEnd"/>
      <w:r w:rsidRPr="00937951">
        <w:rPr>
          <w:rFonts w:ascii="Times New Roman" w:hAnsi="Times New Roman"/>
          <w:sz w:val="24"/>
          <w:szCs w:val="24"/>
        </w:rPr>
        <w:t xml:space="preserve"> по уголовным делам обжалованных  и не обжалованных  в апелляционном  порядке и каково  различие в исполнении  этих решений  суда?</w:t>
      </w:r>
    </w:p>
    <w:p w:rsidR="00937951" w:rsidRPr="00937951" w:rsidRDefault="00937951" w:rsidP="00937951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jc w:val="center"/>
        <w:rPr>
          <w:lang w:val="ru-RU"/>
        </w:rPr>
      </w:pPr>
    </w:p>
    <w:p w:rsidR="00937951" w:rsidRDefault="00937951" w:rsidP="00937951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jc w:val="center"/>
        <w:rPr>
          <w:lang w:val="ru-RU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CA6FBA" w:rsidRPr="00160181" w:rsidRDefault="00160181" w:rsidP="00160181">
      <w:pPr>
        <w:pStyle w:val="1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6018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CA6FBA" w:rsidRDefault="00CA6FBA" w:rsidP="00CA6FBA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CA6FBA" w:rsidRDefault="00CA6FBA" w:rsidP="00CA6FBA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CA6FBA" w:rsidRPr="00CA6FBA" w:rsidRDefault="00CA6FBA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  <w:r>
        <w:rPr>
          <w:lang w:val="ru-RU"/>
        </w:rPr>
        <w:t xml:space="preserve">Организация прохождения практики: </w:t>
      </w:r>
      <w:r w:rsidRPr="00CA6FBA">
        <w:rPr>
          <w:b/>
          <w:lang w:val="ru-RU"/>
        </w:rPr>
        <w:t xml:space="preserve">апелляционный  </w:t>
      </w:r>
      <w:r>
        <w:rPr>
          <w:b/>
          <w:lang w:val="ru-RU"/>
        </w:rPr>
        <w:t>суд</w:t>
      </w:r>
    </w:p>
    <w:p w:rsid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FBA" w:rsidRP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FBA">
        <w:rPr>
          <w:rFonts w:ascii="Times New Roman" w:hAnsi="Times New Roman"/>
          <w:sz w:val="24"/>
          <w:szCs w:val="24"/>
        </w:rPr>
        <w:t xml:space="preserve">Задание 1:  изучите  работу  судебной коллегии  апелляционной инстанции:  состав коллегии,  аппарат судебной коллегии, работа каждого сотрудника  судебной коллегии. Каков порядок  поступления  жалоб на апелляционное  рассмотрение коллегией? </w:t>
      </w:r>
    </w:p>
    <w:p w:rsid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FBA" w:rsidRP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FBA">
        <w:rPr>
          <w:rFonts w:ascii="Times New Roman" w:hAnsi="Times New Roman"/>
          <w:sz w:val="24"/>
          <w:szCs w:val="24"/>
        </w:rPr>
        <w:t>Задание 2:  изучите работу судьи апелляционного суда:  должностные обязанности  судьи;  порядок  принятия уголовных дел к производству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FBA" w:rsidRP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FBA">
        <w:rPr>
          <w:rFonts w:ascii="Times New Roman" w:hAnsi="Times New Roman"/>
          <w:sz w:val="24"/>
          <w:szCs w:val="24"/>
        </w:rPr>
        <w:t xml:space="preserve">Задание 3: изучите  процедуру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 </w:t>
      </w:r>
      <w:proofErr w:type="gramStart"/>
      <w:r w:rsidRPr="00CA6FBA">
        <w:rPr>
          <w:rFonts w:ascii="Times New Roman" w:hAnsi="Times New Roman"/>
          <w:sz w:val="24"/>
          <w:szCs w:val="24"/>
        </w:rPr>
        <w:t>Нормами</w:t>
      </w:r>
      <w:proofErr w:type="gramEnd"/>
      <w:r w:rsidRPr="00CA6FBA">
        <w:rPr>
          <w:rFonts w:ascii="Times New Roman" w:hAnsi="Times New Roman"/>
          <w:sz w:val="24"/>
          <w:szCs w:val="24"/>
        </w:rPr>
        <w:t xml:space="preserve"> какого законодательства руководствуется  суд при  рассмотрении уголовных дел по апелляционной жалобе?</w:t>
      </w:r>
    </w:p>
    <w:p w:rsid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FBA" w:rsidRP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FBA">
        <w:rPr>
          <w:rFonts w:ascii="Times New Roman" w:hAnsi="Times New Roman"/>
          <w:sz w:val="24"/>
          <w:szCs w:val="24"/>
        </w:rPr>
        <w:t>Задание 4: изучите  работу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</w:t>
      </w:r>
      <w:proofErr w:type="gramStart"/>
      <w:r w:rsidRPr="00CA6FB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A6FBA">
        <w:rPr>
          <w:rFonts w:ascii="Times New Roman" w:hAnsi="Times New Roman"/>
          <w:sz w:val="24"/>
          <w:szCs w:val="24"/>
        </w:rPr>
        <w:t xml:space="preserve">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уголовного дела, в том числе, и в апелляционной инстанции? </w:t>
      </w:r>
    </w:p>
    <w:p w:rsid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6FBA" w:rsidRPr="00CA6FBA" w:rsidRDefault="00CA6FBA" w:rsidP="00CA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FBA">
        <w:rPr>
          <w:rFonts w:ascii="Times New Roman" w:hAnsi="Times New Roman"/>
          <w:sz w:val="24"/>
          <w:szCs w:val="24"/>
        </w:rPr>
        <w:t xml:space="preserve">Задание 5: изучите процедуру  исполнения решений  суда апелляционной инстанции. Составьте   краткий отчет. </w:t>
      </w:r>
      <w:proofErr w:type="gramStart"/>
      <w:r w:rsidRPr="00CA6FBA">
        <w:rPr>
          <w:rFonts w:ascii="Times New Roman" w:hAnsi="Times New Roman"/>
          <w:sz w:val="24"/>
          <w:szCs w:val="24"/>
        </w:rPr>
        <w:t>Нормами</w:t>
      </w:r>
      <w:proofErr w:type="gramEnd"/>
      <w:r w:rsidRPr="00CA6FBA">
        <w:rPr>
          <w:rFonts w:ascii="Times New Roman" w:hAnsi="Times New Roman"/>
          <w:sz w:val="24"/>
          <w:szCs w:val="24"/>
        </w:rPr>
        <w:t xml:space="preserve"> какого законодательства руководствуются  сотрудники аппарата суда при  исполнении решений суда по уголовным делам?</w:t>
      </w: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4573E7" w:rsidRPr="00160181" w:rsidRDefault="00160181" w:rsidP="00160181">
      <w:pPr>
        <w:pStyle w:val="1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6018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4573E7" w:rsidRDefault="004573E7" w:rsidP="004573E7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4573E7" w:rsidRDefault="004573E7" w:rsidP="004573E7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4573E7" w:rsidRP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 xml:space="preserve">Организация прохождения практики: </w:t>
      </w:r>
      <w:r w:rsidRPr="004573E7">
        <w:rPr>
          <w:b/>
          <w:lang w:val="ru-RU"/>
        </w:rPr>
        <w:t>формы адвокатских образований, действующих на территории РФ, представляющие публичные функции по защите прав граждан и организаций</w:t>
      </w:r>
      <w:r w:rsidRPr="004573E7">
        <w:rPr>
          <w:lang w:val="ru-RU"/>
        </w:rPr>
        <w:t xml:space="preserve">  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</w:p>
    <w:p w:rsidR="004573E7" w:rsidRP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E7">
        <w:rPr>
          <w:rFonts w:ascii="Times New Roman" w:hAnsi="Times New Roman"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3E7">
        <w:rPr>
          <w:rFonts w:ascii="Times New Roman" w:hAnsi="Times New Roman"/>
          <w:sz w:val="24"/>
          <w:szCs w:val="24"/>
        </w:rPr>
        <w:t xml:space="preserve">Изучение положения ФЗ от 31.05.2002 № 63-ФЗ «Об адвокатской деятельности и адвокатуре в Российской Федерации» об адвокатской тайне. Изучите положения ведомственных актов, регламентирующих деятельность адвоката о соблюдении им адвокатской тайны. Изучите решения КС РФ об адвокатской тайне. Составьте таблицу названных положений и приложите ее к отчету о прохождении практики. </w:t>
      </w:r>
    </w:p>
    <w:p w:rsid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3E7" w:rsidRP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E7">
        <w:rPr>
          <w:rFonts w:ascii="Times New Roman" w:hAnsi="Times New Roman"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3E7">
        <w:rPr>
          <w:rFonts w:ascii="Times New Roman" w:hAnsi="Times New Roman"/>
          <w:sz w:val="24"/>
          <w:szCs w:val="24"/>
        </w:rPr>
        <w:t xml:space="preserve">Изучите практику лишения статуса адвоката. Какими нормативными актами регламентирован вопрос лишения статуса адвоката? За что, за какие нарушения адвокат может быть лишен своего статуса? Обобщите полученные результаты и приложите их к отчету о прохождении практики. </w:t>
      </w:r>
    </w:p>
    <w:p w:rsid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3E7" w:rsidRP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E7">
        <w:rPr>
          <w:rFonts w:ascii="Times New Roman" w:hAnsi="Times New Roman"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3E7">
        <w:rPr>
          <w:rFonts w:ascii="Times New Roman" w:hAnsi="Times New Roman"/>
          <w:sz w:val="24"/>
          <w:szCs w:val="24"/>
        </w:rPr>
        <w:t xml:space="preserve">Примите участие в работе адвоката в рамках судебного заседания по уголовному делу. Изучите документы, ходатайства, заявленные адвокатом в судебном заседании. Опишите на 1-2 листах порядок их предъявления суду и приложите их к отчету о прохождении практики. </w:t>
      </w:r>
    </w:p>
    <w:p w:rsid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3E7" w:rsidRPr="004573E7" w:rsidRDefault="004573E7" w:rsidP="00457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3E7">
        <w:rPr>
          <w:rFonts w:ascii="Times New Roman" w:hAnsi="Times New Roman"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3E7">
        <w:rPr>
          <w:rFonts w:ascii="Times New Roman" w:hAnsi="Times New Roman"/>
          <w:sz w:val="24"/>
          <w:szCs w:val="24"/>
        </w:rPr>
        <w:t>Изучите документы, если таковые имеются, по регламентации деятельности по предупреждению коррупционного поведения среди адвокатов (дачи взятки, посредничества во взяточничестве, коммерческом подкупе). Обобщите судебную практику (за последние 2 года, до 10 дел) о привлечении адвокатов к уголовной ответственности за названные преступления. Приложите все это в кратком обобщенном виде (2-3 листа формата А</w:t>
      </w:r>
      <w:proofErr w:type="gramStart"/>
      <w:r w:rsidRPr="004573E7">
        <w:rPr>
          <w:rFonts w:ascii="Times New Roman" w:hAnsi="Times New Roman"/>
          <w:sz w:val="24"/>
          <w:szCs w:val="24"/>
        </w:rPr>
        <w:t>4</w:t>
      </w:r>
      <w:proofErr w:type="gramEnd"/>
      <w:r w:rsidRPr="004573E7">
        <w:rPr>
          <w:rFonts w:ascii="Times New Roman" w:hAnsi="Times New Roman"/>
          <w:sz w:val="24"/>
          <w:szCs w:val="24"/>
        </w:rPr>
        <w:t xml:space="preserve">) к отчету о прохождении практики. 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 w:rsidRPr="004573E7">
        <w:rPr>
          <w:lang w:val="ru-RU"/>
        </w:rPr>
        <w:t>Задание 5.</w:t>
      </w:r>
      <w:r>
        <w:rPr>
          <w:lang w:val="ru-RU"/>
        </w:rPr>
        <w:t xml:space="preserve"> </w:t>
      </w:r>
      <w:r w:rsidRPr="004573E7">
        <w:rPr>
          <w:lang w:val="ru-RU"/>
        </w:rPr>
        <w:t xml:space="preserve">Изучите роль адвоката в суде апелляционной инстанции, обобщите практику принесения жалоб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181" w:rsidRDefault="00160181" w:rsidP="0016018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160181" w:rsidRPr="00160181" w:rsidRDefault="00160181" w:rsidP="00160181">
      <w:pPr>
        <w:pStyle w:val="1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6018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4573E7" w:rsidRDefault="004573E7" w:rsidP="00160181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4573E7" w:rsidRDefault="004573E7" w:rsidP="004573E7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4573E7" w:rsidRPr="00232E51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sz w:val="16"/>
          <w:szCs w:val="16"/>
          <w:lang w:val="ru-RU"/>
        </w:rPr>
      </w:pP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4573E7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4573E7" w:rsidRPr="00232E51" w:rsidRDefault="004573E7" w:rsidP="004573E7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sz w:val="16"/>
          <w:szCs w:val="16"/>
          <w:lang w:val="ru-RU"/>
        </w:rPr>
      </w:pPr>
    </w:p>
    <w:p w:rsidR="006B5D7E" w:rsidRPr="006B5D7E" w:rsidRDefault="004573E7" w:rsidP="006B5D7E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  <w:r w:rsidRPr="006B5D7E">
        <w:rPr>
          <w:lang w:val="ru-RU"/>
        </w:rPr>
        <w:t>Организация прохождения практики:</w:t>
      </w:r>
      <w:r w:rsidRPr="006B5D7E">
        <w:rPr>
          <w:b/>
          <w:lang w:val="ru-RU"/>
        </w:rPr>
        <w:t xml:space="preserve">  </w:t>
      </w:r>
      <w:r w:rsidR="006B5D7E" w:rsidRPr="006B5D7E">
        <w:rPr>
          <w:b/>
          <w:lang w:val="ru-RU"/>
        </w:rPr>
        <w:t>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</w:t>
      </w:r>
    </w:p>
    <w:p w:rsidR="00232E51" w:rsidRPr="00232E51" w:rsidRDefault="00232E51" w:rsidP="006B5D7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5D7E" w:rsidRP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7E">
        <w:rPr>
          <w:rFonts w:ascii="Times New Roman" w:hAnsi="Times New Roman"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7E">
        <w:rPr>
          <w:rFonts w:ascii="Times New Roman" w:hAnsi="Times New Roman"/>
          <w:sz w:val="24"/>
          <w:szCs w:val="24"/>
        </w:rPr>
        <w:t>Изучение положения ФЗ от 17.01.1992 № 2202-1 «О прокуратуре Российской Федерации» и определите предел полномочий прокурора по надзору за органами, осуществляющими оперативно-розыскную деятельность</w:t>
      </w:r>
      <w:r w:rsidRPr="006B5D7E">
        <w:rPr>
          <w:rStyle w:val="ad"/>
          <w:rFonts w:ascii="Times New Roman" w:eastAsia="Arial" w:hAnsi="Times New Roman"/>
          <w:sz w:val="24"/>
          <w:szCs w:val="24"/>
        </w:rPr>
        <w:footnoteReference w:id="5"/>
      </w:r>
      <w:r w:rsidRPr="006B5D7E">
        <w:rPr>
          <w:rFonts w:ascii="Times New Roman" w:hAnsi="Times New Roman"/>
          <w:sz w:val="24"/>
          <w:szCs w:val="24"/>
        </w:rPr>
        <w:t xml:space="preserve">. Каковы общие и специальные полномочия прокурора по предупреждению и пресечению нарушений положений федерального законодательства в области ОРД? Изучите положения ведомственных актов, регламентирующих деятельность прокурора в указанном направлении. В качестве приложения к отчету о прохождении практики приложите образец акта реагирования прокурора на нарушения законодательства </w:t>
      </w:r>
      <w:proofErr w:type="gramStart"/>
      <w:r w:rsidRPr="006B5D7E">
        <w:rPr>
          <w:rFonts w:ascii="Times New Roman" w:hAnsi="Times New Roman"/>
          <w:sz w:val="24"/>
          <w:szCs w:val="24"/>
        </w:rPr>
        <w:t>об</w:t>
      </w:r>
      <w:proofErr w:type="gramEnd"/>
      <w:r w:rsidRPr="006B5D7E">
        <w:rPr>
          <w:rFonts w:ascii="Times New Roman" w:hAnsi="Times New Roman"/>
          <w:sz w:val="24"/>
          <w:szCs w:val="24"/>
        </w:rPr>
        <w:t xml:space="preserve"> ОРД. </w:t>
      </w:r>
    </w:p>
    <w:p w:rsidR="006B5D7E" w:rsidRPr="00232E51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B5D7E" w:rsidRP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7E">
        <w:rPr>
          <w:rFonts w:ascii="Times New Roman" w:hAnsi="Times New Roman"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7E">
        <w:rPr>
          <w:rFonts w:ascii="Times New Roman" w:hAnsi="Times New Roman"/>
          <w:sz w:val="24"/>
          <w:szCs w:val="24"/>
        </w:rPr>
        <w:t xml:space="preserve">Изучите практику прокурорского надзора за деятельностью органов дознания и предварительного следствия, обратив особо внимание на случаи вынесения актов прокурорского реагирования в ситуации неверной квалификации преступного деяния органами дознания. Обобщите полученные данные и приложите их к отчету о прохождении практики. </w:t>
      </w:r>
    </w:p>
    <w:p w:rsidR="006B5D7E" w:rsidRPr="00232E51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5D7E" w:rsidRP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7E">
        <w:rPr>
          <w:rFonts w:ascii="Times New Roman" w:hAnsi="Times New Roman"/>
          <w:sz w:val="24"/>
          <w:szCs w:val="24"/>
        </w:rPr>
        <w:t>Задание 3.</w:t>
      </w:r>
      <w:r w:rsidRPr="006B5D7E">
        <w:rPr>
          <w:rFonts w:ascii="Times New Roman" w:hAnsi="Times New Roman"/>
          <w:sz w:val="24"/>
          <w:szCs w:val="24"/>
        </w:rPr>
        <w:tab/>
        <w:t xml:space="preserve">Примите участие в работе прокурора в рамках судебного заседания по избранию меры пресечения в рамках возбужденного уголовного дела. Изучите ведомственные приказы органов прокуратуры по регламентации указанной деятельности. Запросите копию решения суда об избрании меры пресечения, а также копию решения суда об отказе в избрании меры пресечения, заявленной ранее органами предварительного расследования. Приложите их к отчету о прохождении практики. </w:t>
      </w:r>
    </w:p>
    <w:p w:rsidR="006B5D7E" w:rsidRPr="00232E51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5D7E" w:rsidRP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7E">
        <w:rPr>
          <w:rFonts w:ascii="Times New Roman" w:hAnsi="Times New Roman"/>
          <w:sz w:val="24"/>
          <w:szCs w:val="24"/>
        </w:rPr>
        <w:t>Задание 4.</w:t>
      </w:r>
      <w:r w:rsidRPr="006B5D7E">
        <w:rPr>
          <w:rFonts w:ascii="Times New Roman" w:hAnsi="Times New Roman"/>
          <w:sz w:val="24"/>
          <w:szCs w:val="24"/>
        </w:rPr>
        <w:tab/>
        <w:t xml:space="preserve">Изучите ведомственные приказы органов прокуратуры по регламентации деятельности по предупреждению коррупционного поведения </w:t>
      </w:r>
      <w:proofErr w:type="gramStart"/>
      <w:r w:rsidRPr="006B5D7E">
        <w:rPr>
          <w:rFonts w:ascii="Times New Roman" w:hAnsi="Times New Roman"/>
          <w:sz w:val="24"/>
          <w:szCs w:val="24"/>
        </w:rPr>
        <w:t>среди</w:t>
      </w:r>
      <w:proofErr w:type="gramEnd"/>
      <w:r w:rsidRPr="006B5D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D7E">
        <w:rPr>
          <w:rFonts w:ascii="Times New Roman" w:hAnsi="Times New Roman"/>
          <w:sz w:val="24"/>
          <w:szCs w:val="24"/>
        </w:rPr>
        <w:t>сотрудников органов прокуратуры, а также положения Кодекса этики прокурорского работника (</w:t>
      </w:r>
      <w:proofErr w:type="spellStart"/>
      <w:r w:rsidRPr="006B5D7E">
        <w:rPr>
          <w:rFonts w:ascii="Times New Roman" w:hAnsi="Times New Roman"/>
          <w:sz w:val="24"/>
          <w:szCs w:val="24"/>
        </w:rPr>
        <w:t>прик</w:t>
      </w:r>
      <w:proofErr w:type="spellEnd"/>
      <w:r w:rsidRPr="006B5D7E">
        <w:rPr>
          <w:rFonts w:ascii="Times New Roman" w:hAnsi="Times New Roman"/>
          <w:sz w:val="24"/>
          <w:szCs w:val="24"/>
        </w:rPr>
        <w:t>.</w:t>
      </w:r>
      <w:proofErr w:type="gramEnd"/>
      <w:r w:rsidRPr="006B5D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D7E">
        <w:rPr>
          <w:rFonts w:ascii="Times New Roman" w:hAnsi="Times New Roman"/>
          <w:sz w:val="24"/>
          <w:szCs w:val="24"/>
        </w:rPr>
        <w:t>Генеральной прокуратуры РФ от 17.03.2010 №114).</w:t>
      </w:r>
      <w:proofErr w:type="gramEnd"/>
      <w:r w:rsidRPr="006B5D7E">
        <w:rPr>
          <w:rFonts w:ascii="Times New Roman" w:hAnsi="Times New Roman"/>
          <w:sz w:val="24"/>
          <w:szCs w:val="24"/>
        </w:rPr>
        <w:t xml:space="preserve"> Запросите пример протокола заседания комиссии по соблюдению требований к служебному поведению и урегулированию конфликтов. Приложите его к отчету о прохождении практики. </w:t>
      </w:r>
    </w:p>
    <w:p w:rsid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D7E" w:rsidRPr="006B5D7E" w:rsidRDefault="006B5D7E" w:rsidP="00232E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7E">
        <w:rPr>
          <w:rFonts w:ascii="Times New Roman" w:hAnsi="Times New Roman"/>
          <w:sz w:val="24"/>
          <w:szCs w:val="24"/>
        </w:rPr>
        <w:t>Задание 5.</w:t>
      </w:r>
      <w:r w:rsidRPr="006B5D7E">
        <w:rPr>
          <w:rFonts w:ascii="Times New Roman" w:hAnsi="Times New Roman"/>
          <w:sz w:val="24"/>
          <w:szCs w:val="24"/>
        </w:rPr>
        <w:tab/>
        <w:t xml:space="preserve">Изучите роль прокурора по участию в деятельности судов апелляционной инстанции, обобщите практику принесения представлений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232E51" w:rsidRDefault="00232E51" w:rsidP="00232E5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232E51" w:rsidRPr="00232E51" w:rsidRDefault="00232E51" w:rsidP="00232E51">
      <w:pPr>
        <w:pStyle w:val="1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32E5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035BA1" w:rsidRDefault="00035BA1" w:rsidP="00232E51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035BA1" w:rsidRDefault="00035BA1" w:rsidP="00035BA1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  <w:r>
        <w:rPr>
          <w:lang w:val="ru-RU"/>
        </w:rPr>
        <w:t xml:space="preserve">Организация прохождения практики: </w:t>
      </w:r>
      <w:r w:rsidRPr="00035BA1">
        <w:rPr>
          <w:b/>
          <w:lang w:val="ru-RU"/>
        </w:rPr>
        <w:t>Следственный комитет РФ</w:t>
      </w:r>
    </w:p>
    <w:p w:rsidR="00035BA1" w:rsidRDefault="00035BA1" w:rsidP="00035BA1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</w:p>
    <w:p w:rsidR="00035BA1" w:rsidRPr="001529B8" w:rsidRDefault="00035BA1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B8">
        <w:rPr>
          <w:rFonts w:ascii="Times New Roman" w:hAnsi="Times New Roman"/>
          <w:sz w:val="24"/>
          <w:szCs w:val="24"/>
        </w:rPr>
        <w:t>Задание 1. Ознакомьтесь в общем виде с органом Следственного комитета РФ, в котором проходится практика. Отразите в отчёте о прохождении практики его статус (уровень, возможно, специализацию и др.), структуру, штатное расписание и фактическую кадровую укомплектованность, а также задачи и основные направления деятельности. Дайте собственные рекомендации по оптимизации и повышению эффективности деятельности органа Следственного комитета РФ, в котором проходится практика.</w:t>
      </w:r>
    </w:p>
    <w:p w:rsidR="001529B8" w:rsidRDefault="001529B8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BA1" w:rsidRPr="001529B8" w:rsidRDefault="00035BA1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B8">
        <w:rPr>
          <w:rFonts w:ascii="Times New Roman" w:hAnsi="Times New Roman"/>
          <w:sz w:val="24"/>
          <w:szCs w:val="24"/>
        </w:rPr>
        <w:t>Задание 2.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1529B8" w:rsidRDefault="001529B8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BA1" w:rsidRPr="001529B8" w:rsidRDefault="00035BA1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B8">
        <w:rPr>
          <w:rFonts w:ascii="Times New Roman" w:hAnsi="Times New Roman"/>
          <w:sz w:val="24"/>
          <w:szCs w:val="24"/>
        </w:rPr>
        <w:t>Задание 3.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1529B8" w:rsidRDefault="001529B8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BA1" w:rsidRPr="001529B8" w:rsidRDefault="00035BA1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B8">
        <w:rPr>
          <w:rFonts w:ascii="Times New Roman" w:hAnsi="Times New Roman"/>
          <w:sz w:val="24"/>
          <w:szCs w:val="24"/>
        </w:rPr>
        <w:t>Задание 4. Ознакомьтесь с проведением конкретного следственного действия. Отразите в отчёте о прохождении практики его ход и результаты, значение для установления фактических обстоятельств дела, а также процессуальные особенности проведения. Дайте собственный юридический анализ данного следственного действия, укажите на выявленные нарушения материального и процессуального законодательства.</w:t>
      </w:r>
    </w:p>
    <w:p w:rsidR="001529B8" w:rsidRDefault="001529B8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BA1" w:rsidRPr="001529B8" w:rsidRDefault="00035BA1" w:rsidP="0003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9B8">
        <w:rPr>
          <w:rFonts w:ascii="Times New Roman" w:hAnsi="Times New Roman"/>
          <w:sz w:val="24"/>
          <w:szCs w:val="24"/>
        </w:rPr>
        <w:t>Задание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т.ч.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232E51" w:rsidRDefault="00232E51" w:rsidP="00232E51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4573E7" w:rsidRPr="004573E7" w:rsidRDefault="00232E51" w:rsidP="00232E51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b/>
          <w:lang w:val="ru-RU"/>
        </w:rPr>
      </w:pPr>
      <w:r>
        <w:rPr>
          <w:b/>
        </w:rPr>
        <w:t>«РОССИЙСКИЙ ГОСУДАРСТВЕННЫЙ УНИВЕРСИТЕТ ПРАВОСУДИЯ»</w:t>
      </w:r>
    </w:p>
    <w:p w:rsidR="001529B8" w:rsidRDefault="001529B8" w:rsidP="001529B8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1529B8" w:rsidRDefault="001529B8" w:rsidP="001529B8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1529B8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1529B8" w:rsidRPr="0081190C" w:rsidRDefault="001529B8" w:rsidP="001529B8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b/>
          <w:lang w:val="ru-RU"/>
        </w:rPr>
      </w:pPr>
      <w:r>
        <w:rPr>
          <w:lang w:val="ru-RU"/>
        </w:rPr>
        <w:t xml:space="preserve">Организация прохождения практики:  </w:t>
      </w:r>
      <w:r w:rsidR="0081190C" w:rsidRPr="0081190C">
        <w:rPr>
          <w:b/>
          <w:lang w:val="ru-RU"/>
        </w:rPr>
        <w:t>МВД РФ и иные правоохранительные органы</w:t>
      </w:r>
    </w:p>
    <w:p w:rsidR="0081190C" w:rsidRDefault="0081190C" w:rsidP="0081190C">
      <w:pPr>
        <w:pStyle w:val="ConsPlusNormal"/>
        <w:jc w:val="both"/>
        <w:rPr>
          <w:b/>
          <w:sz w:val="24"/>
          <w:szCs w:val="24"/>
        </w:rPr>
      </w:pPr>
    </w:p>
    <w:p w:rsidR="0081190C" w:rsidRP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  <w:r w:rsidRPr="0081190C">
        <w:rPr>
          <w:sz w:val="24"/>
          <w:szCs w:val="24"/>
        </w:rPr>
        <w:t>Задание 1. Изучите и кратко опишите, каким образом регулируется и осуществляется порядок осмотра места происшествия, обнаружения, закрепления и изъятия следов преступления и иных вещественных доказательств, а также порядок оформления процессуальных документов. Результат оформите приложением к Отчёту о прохождении практики.</w:t>
      </w:r>
    </w:p>
    <w:p w:rsid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</w:p>
    <w:p w:rsidR="0081190C" w:rsidRP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  <w:r w:rsidRPr="0081190C">
        <w:rPr>
          <w:sz w:val="24"/>
          <w:szCs w:val="24"/>
        </w:rPr>
        <w:t>Задание 2. Опишите, каким образом осуществляется прием заявлений и сообщений о преступлениях. Результат оформите приложением к Отчёту о прохождении практики.</w:t>
      </w:r>
    </w:p>
    <w:p w:rsid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</w:p>
    <w:p w:rsidR="0081190C" w:rsidRP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  <w:r w:rsidRPr="0081190C">
        <w:rPr>
          <w:sz w:val="24"/>
          <w:szCs w:val="24"/>
        </w:rPr>
        <w:t>Задание 3. 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</w:p>
    <w:p w:rsidR="0081190C" w:rsidRP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  <w:r w:rsidRPr="0081190C">
        <w:rPr>
          <w:sz w:val="24"/>
          <w:szCs w:val="24"/>
        </w:rPr>
        <w:t>Задание 4. Составьте проект постановления о возбуждении уголовного дела и принятии его к своему производству. Результат оформите приложением к Отчёту о прохождении практики.</w:t>
      </w:r>
    </w:p>
    <w:p w:rsid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</w:p>
    <w:p w:rsidR="0081190C" w:rsidRPr="0081190C" w:rsidRDefault="0081190C" w:rsidP="0081190C">
      <w:pPr>
        <w:pStyle w:val="ConsPlusNormal"/>
        <w:ind w:firstLine="709"/>
        <w:jc w:val="both"/>
        <w:rPr>
          <w:sz w:val="24"/>
          <w:szCs w:val="24"/>
        </w:rPr>
      </w:pPr>
      <w:r w:rsidRPr="0081190C">
        <w:rPr>
          <w:sz w:val="24"/>
          <w:szCs w:val="24"/>
        </w:rPr>
        <w:t>Задание 5. Составьте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232E51" w:rsidRDefault="0081190C" w:rsidP="00232E51">
      <w:pPr>
        <w:spacing w:after="0" w:line="240" w:lineRule="auto"/>
        <w:jc w:val="center"/>
      </w:pPr>
      <w:r>
        <w:rPr>
          <w:b/>
          <w:bCs/>
        </w:rPr>
        <w:br w:type="page"/>
      </w:r>
      <w:proofErr w:type="gramStart"/>
      <w:r w:rsidR="00232E51">
        <w:rPr>
          <w:rFonts w:ascii="Times New Roman" w:hAnsi="Times New Roman"/>
          <w:sz w:val="24"/>
          <w:szCs w:val="24"/>
        </w:rPr>
        <w:lastRenderedPageBreak/>
        <w:t>ФЕДЕРАЛЬНОЕ</w:t>
      </w:r>
      <w:proofErr w:type="gramEnd"/>
      <w:r w:rsidR="00232E51"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УЧЕРЖДЕНИЕ ВЫСШЕГО ОБРАЗОВАНИЯ</w:t>
      </w:r>
    </w:p>
    <w:p w:rsidR="00232E51" w:rsidRPr="00232E51" w:rsidRDefault="00232E51" w:rsidP="00232E51">
      <w:pPr>
        <w:pStyle w:val="1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32E51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</w:p>
    <w:p w:rsidR="0081190C" w:rsidRDefault="0081190C" w:rsidP="00232E51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филиал</w:t>
      </w:r>
    </w:p>
    <w:p w:rsidR="0081190C" w:rsidRDefault="0081190C" w:rsidP="0081190C">
      <w:pPr>
        <w:pStyle w:val="11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Кафедра уголовного права</w:t>
      </w: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ПРИМЕРЫ ИНДИВИДУАЛЬНЫХ ЗАДАНИЙ</w:t>
      </w: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ДЛЯ ПРОИЗВОДСТВЕННОЙ ПРАКТИКИ</w:t>
      </w: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Направление подготовки 40.05.04  Судебная и прокурорская деятельность</w:t>
      </w: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lang w:val="ru-RU"/>
        </w:rPr>
        <w:t>Профиль: уголовно-правовой</w:t>
      </w:r>
    </w:p>
    <w:p w:rsidR="0081190C" w:rsidRDefault="0081190C" w:rsidP="0081190C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</w:p>
    <w:p w:rsidR="0081190C" w:rsidRPr="0081190C" w:rsidRDefault="0081190C" w:rsidP="00811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>Организация прохождения практики:</w:t>
      </w:r>
      <w:r w:rsidRPr="0081190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ЦФ </w:t>
      </w:r>
      <w:r w:rsidRPr="0081190C">
        <w:rPr>
          <w:rFonts w:ascii="Times New Roman" w:hAnsi="Times New Roman"/>
          <w:b/>
          <w:sz w:val="24"/>
          <w:szCs w:val="24"/>
        </w:rPr>
        <w:t>ФГБОУВО «Российский государственный университет правосудия»</w:t>
      </w:r>
    </w:p>
    <w:p w:rsidR="0081190C" w:rsidRDefault="0081190C" w:rsidP="008119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90C" w:rsidRPr="0081190C" w:rsidRDefault="0081190C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>Задание 1. Совместно с ответственным работником кафедры примите участие в подготовке проекта заключения на проект постановления Пленума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</w:t>
      </w:r>
      <w:r w:rsidRPr="0081190C">
        <w:rPr>
          <w:rFonts w:ascii="Times New Roman" w:hAnsi="Times New Roman"/>
          <w:sz w:val="24"/>
          <w:szCs w:val="24"/>
        </w:rPr>
        <w:t xml:space="preserve">. Полученные данные приложите к отчету о прохождении практики. </w:t>
      </w:r>
    </w:p>
    <w:p w:rsidR="00160181" w:rsidRDefault="00160181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90C" w:rsidRPr="0081190C" w:rsidRDefault="0081190C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 xml:space="preserve">Задание 2. 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160181" w:rsidRDefault="00160181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90C" w:rsidRPr="0081190C" w:rsidRDefault="0081190C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 xml:space="preserve">Задание 3. Совместно с ответственным работником кафедры примите участие в подготовке проекта заключения на проект </w:t>
      </w:r>
      <w:r>
        <w:rPr>
          <w:rFonts w:ascii="Times New Roman" w:hAnsi="Times New Roman"/>
          <w:sz w:val="24"/>
          <w:szCs w:val="24"/>
        </w:rPr>
        <w:t>ФЗ РФ</w:t>
      </w:r>
      <w:r w:rsidRPr="0081190C">
        <w:rPr>
          <w:rFonts w:ascii="Times New Roman" w:hAnsi="Times New Roman"/>
          <w:sz w:val="24"/>
          <w:szCs w:val="24"/>
        </w:rPr>
        <w:t>. Полученные данные приложите к отчету о прохождении практики.</w:t>
      </w:r>
    </w:p>
    <w:p w:rsidR="00160181" w:rsidRDefault="00160181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90C" w:rsidRPr="0081190C" w:rsidRDefault="0081190C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 xml:space="preserve">Задание 4. 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81190C" w:rsidRPr="0081190C" w:rsidRDefault="0081190C" w:rsidP="0016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90C">
        <w:rPr>
          <w:rFonts w:ascii="Times New Roman" w:hAnsi="Times New Roman"/>
          <w:sz w:val="24"/>
          <w:szCs w:val="24"/>
        </w:rPr>
        <w:t>Задание 5. 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 (объем не более 2-3 стр., формат А-4) и приложите к отчету о прохождении практики.</w:t>
      </w:r>
    </w:p>
    <w:p w:rsidR="0081190C" w:rsidRDefault="0081190C" w:rsidP="0081190C">
      <w:pPr>
        <w:rPr>
          <w:rFonts w:ascii="Times New Roman" w:hAnsi="Times New Roman"/>
          <w:b/>
          <w:bCs/>
          <w:sz w:val="24"/>
          <w:szCs w:val="24"/>
        </w:rPr>
      </w:pPr>
    </w:p>
    <w:p w:rsidR="00937951" w:rsidRDefault="009379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232E51" w:rsidRDefault="00232E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232E51" w:rsidRDefault="00232E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232E51" w:rsidRDefault="00232E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232E51" w:rsidRDefault="00232E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232E51" w:rsidRPr="00CA6FBA" w:rsidRDefault="00232E51" w:rsidP="00CA6FBA">
      <w:pPr>
        <w:pStyle w:val="afe"/>
        <w:widowControl w:val="0"/>
        <w:tabs>
          <w:tab w:val="left" w:pos="540"/>
        </w:tabs>
        <w:spacing w:before="0" w:line="240" w:lineRule="auto"/>
        <w:ind w:right="0" w:firstLine="708"/>
        <w:jc w:val="center"/>
        <w:rPr>
          <w:lang w:val="ru-RU"/>
        </w:rPr>
      </w:pPr>
    </w:p>
    <w:p w:rsidR="00C15C77" w:rsidRPr="00C15C77" w:rsidRDefault="00283556" w:rsidP="00C15C77">
      <w:pPr>
        <w:pStyle w:val="1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7. Перечень литературы, ресурсов сети «Интернет», программного обеспечения</w:t>
      </w:r>
    </w:p>
    <w:p w:rsidR="0010142D" w:rsidRDefault="00283556" w:rsidP="00C15C77">
      <w:pPr>
        <w:pStyle w:val="1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и справочно</w:t>
      </w:r>
      <w:r w:rsidR="00617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правовых систем</w:t>
      </w:r>
      <w:bookmarkEnd w:id="7"/>
    </w:p>
    <w:p w:rsidR="0010142D" w:rsidRDefault="00283556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При прохождении практики используются источники, рекомендованные в списке литературы (см. приложение 3 к Рабочей программе), а также указанные в программе </w:t>
      </w:r>
      <w:proofErr w:type="gramStart"/>
      <w:r>
        <w:rPr>
          <w:lang w:val="ru-RU"/>
        </w:rPr>
        <w:t>Интернет</w:t>
      </w:r>
      <w:r w:rsidR="00617955">
        <w:rPr>
          <w:lang w:val="ru-RU"/>
        </w:rPr>
        <w:t>–</w:t>
      </w:r>
      <w:r>
        <w:rPr>
          <w:lang w:val="ru-RU"/>
        </w:rPr>
        <w:t>ресурсы</w:t>
      </w:r>
      <w:proofErr w:type="gramEnd"/>
      <w:r>
        <w:rPr>
          <w:lang w:val="ru-RU"/>
        </w:rPr>
        <w:t>, справочно</w:t>
      </w:r>
      <w:r w:rsidR="00617955">
        <w:rPr>
          <w:lang w:val="ru-RU"/>
        </w:rPr>
        <w:t>–</w:t>
      </w:r>
      <w:r>
        <w:rPr>
          <w:lang w:val="ru-RU"/>
        </w:rPr>
        <w:t xml:space="preserve">правовые системы Консультант Плюс, </w:t>
      </w:r>
      <w:r w:rsidR="00937951">
        <w:rPr>
          <w:lang w:val="ru-RU"/>
        </w:rPr>
        <w:t>Г</w:t>
      </w:r>
      <w:r>
        <w:rPr>
          <w:lang w:val="ru-RU"/>
        </w:rPr>
        <w:t>арант и др., справочные и архивные материалы организаций и учреждений по месту прохождения практики, библиотечные фонды.</w:t>
      </w:r>
    </w:p>
    <w:p w:rsidR="0010142D" w:rsidRDefault="00283556">
      <w:pPr>
        <w:pStyle w:val="210"/>
        <w:widowControl w:val="0"/>
      </w:pPr>
      <w:r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</w:t>
      </w:r>
      <w:r w:rsidR="006179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ресурсам и электронным справочным правовым системам. </w:t>
      </w:r>
      <w:proofErr w:type="gramStart"/>
      <w:r>
        <w:rPr>
          <w:rFonts w:ascii="Times New Roman" w:hAnsi="Times New Roman" w:cs="Times New Roman"/>
        </w:rPr>
        <w:t>Полезные</w:t>
      </w:r>
      <w:proofErr w:type="gramEnd"/>
      <w:r>
        <w:rPr>
          <w:rFonts w:ascii="Times New Roman" w:hAnsi="Times New Roman" w:cs="Times New Roman"/>
        </w:rPr>
        <w:t xml:space="preserve"> Интернет</w:t>
      </w:r>
      <w:r w:rsidR="0061795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ссылки:</w:t>
      </w:r>
    </w:p>
    <w:p w:rsidR="0010142D" w:rsidRDefault="0010142D">
      <w:pPr>
        <w:pStyle w:val="210"/>
        <w:widowControl w:val="0"/>
        <w:rPr>
          <w:rFonts w:ascii="Times New Roman" w:hAnsi="Times New Roman" w:cs="Times New Roman"/>
        </w:rPr>
      </w:pPr>
    </w:p>
    <w:tbl>
      <w:tblPr>
        <w:tblW w:w="9579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/>
      </w:tblPr>
      <w:tblGrid>
        <w:gridCol w:w="6037"/>
        <w:gridCol w:w="3542"/>
      </w:tblGrid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 w:rsidP="00885075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="008850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Единое окно доступа к образовательным ресурсам</w:t>
            </w:r>
            <w:r w:rsidR="008850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Pr="00885075" w:rsidRDefault="00283556" w:rsidP="00885075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885075">
              <w:rPr>
                <w:rFonts w:ascii="Times New Roman" w:hAnsi="Times New Roman" w:cs="Times New Roman"/>
              </w:rPr>
              <w:t>http://window.edu.ru/</w:t>
            </w:r>
          </w:p>
          <w:p w:rsidR="0010142D" w:rsidRDefault="0010142D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afc"/>
              <w:widowControl w:val="0"/>
              <w:spacing w:before="0" w:after="0"/>
              <w:jc w:val="both"/>
            </w:pPr>
            <w:r>
              <w:t>Всемирный антикриминальный и антитеррористический фонд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Vuzlib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http://www.pravo.vuzlib.net/txt</w:t>
            </w:r>
            <w:r w:rsidR="006179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books_29.html</w:t>
            </w:r>
          </w:p>
        </w:tc>
      </w:tr>
      <w:tr w:rsidR="0010142D" w:rsidTr="00810BA3"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</w:rPr>
              <w:t>Гумер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10142D" w:rsidRPr="00C15C77" w:rsidRDefault="0010142D">
      <w:pPr>
        <w:widowControl w:val="0"/>
        <w:ind w:firstLine="709"/>
        <w:rPr>
          <w:sz w:val="16"/>
          <w:szCs w:val="16"/>
        </w:rPr>
      </w:pPr>
    </w:p>
    <w:p w:rsidR="0010142D" w:rsidRDefault="00283556" w:rsidP="00C15C77">
      <w:pPr>
        <w:pStyle w:val="210"/>
        <w:widowControl w:val="0"/>
        <w:ind w:firstLine="0"/>
        <w:jc w:val="center"/>
        <w:outlineLvl w:val="0"/>
        <w:rPr>
          <w:rFonts w:ascii="Times New Roman" w:hAnsi="Times New Roman" w:cs="Times New Roman"/>
        </w:rPr>
      </w:pPr>
      <w:bookmarkStart w:id="9" w:name="_Toc104573785"/>
      <w:r>
        <w:rPr>
          <w:rFonts w:ascii="Times New Roman" w:hAnsi="Times New Roman" w:cs="Times New Roman"/>
          <w:b/>
          <w:bCs/>
        </w:rPr>
        <w:t xml:space="preserve">Электронные ресурсы </w:t>
      </w:r>
      <w:bookmarkEnd w:id="9"/>
    </w:p>
    <w:p w:rsidR="0010142D" w:rsidRDefault="0010142D">
      <w:pPr>
        <w:pStyle w:val="210"/>
        <w:widowControl w:val="0"/>
        <w:outlineLvl w:val="0"/>
        <w:rPr>
          <w:rFonts w:ascii="Times New Roman" w:hAnsi="Times New Roman" w:cs="Times New Roman"/>
        </w:rPr>
      </w:pPr>
    </w:p>
    <w:tbl>
      <w:tblPr>
        <w:tblW w:w="9385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13"/>
        <w:gridCol w:w="2601"/>
        <w:gridCol w:w="5871"/>
      </w:tblGrid>
      <w:tr w:rsidR="0010142D" w:rsidTr="00810BA3">
        <w:trPr>
          <w:trHeight w:val="629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Pr="00810BA3" w:rsidRDefault="00283556" w:rsidP="00810BA3">
            <w:pPr>
              <w:pStyle w:val="210"/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п./п.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Pr="00810BA3" w:rsidRDefault="00283556" w:rsidP="00810BA3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электронно</w:t>
            </w:r>
            <w:r w:rsidR="00617955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библиотечной системы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Адрес в сети Интернет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8" w:tooltip="http://znanium.com/" w:history="1">
              <w:r w:rsidR="00283556">
                <w:rPr>
                  <w:rFonts w:ascii="Times New Roman" w:hAnsi="Times New Roman" w:cs="Times New Roman"/>
                </w:rPr>
                <w:t>http://znanium.com</w:t>
              </w:r>
            </w:hyperlink>
            <w:r w:rsidR="00283556">
              <w:rPr>
                <w:rFonts w:ascii="Times New Roman" w:hAnsi="Times New Roman" w:cs="Times New Roman"/>
              </w:rPr>
              <w:t xml:space="preserve"> </w:t>
            </w:r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 коллекция издательства  Статут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ЭБС  ЮРАЙТ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9" w:tooltip="http://www.biblio-online.ru/" w:history="1">
              <w:r w:rsidR="00283556">
                <w:rPr>
                  <w:rFonts w:ascii="Times New Roman" w:hAnsi="Times New Roman" w:cs="Times New Roman"/>
                </w:rPr>
                <w:t>www.biblio</w:t>
              </w:r>
              <w:r w:rsidR="00617955">
                <w:rPr>
                  <w:rFonts w:ascii="Times New Roman" w:hAnsi="Times New Roman" w:cs="Times New Roman"/>
                </w:rPr>
                <w:t>–</w:t>
              </w:r>
              <w:r w:rsidR="00283556">
                <w:rPr>
                  <w:rFonts w:ascii="Times New Roman" w:hAnsi="Times New Roman" w:cs="Times New Roman"/>
                </w:rPr>
                <w:t>online.ru</w:t>
              </w:r>
            </w:hyperlink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ЭБС «BOOK.ru»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0" w:tooltip="http://www.book.ru/" w:history="1">
              <w:r w:rsidR="00283556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283556">
                <w:rPr>
                  <w:rFonts w:ascii="Times New Roman" w:hAnsi="Times New Roman" w:cs="Times New Roman"/>
                </w:rPr>
                <w:t>.</w:t>
              </w:r>
              <w:r w:rsidR="00283556">
                <w:rPr>
                  <w:rFonts w:ascii="Times New Roman" w:hAnsi="Times New Roman" w:cs="Times New Roman"/>
                  <w:lang w:val="en-US"/>
                </w:rPr>
                <w:t>book</w:t>
              </w:r>
              <w:r w:rsidR="00283556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283556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издательства Проспект  Юридическая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lastRenderedPageBreak/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East View Information Services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1" w:tooltip="http://www.ebiblioteka.ru/" w:history="1">
              <w:r w:rsidR="00283556">
                <w:rPr>
                  <w:rFonts w:ascii="Times New Roman" w:hAnsi="Times New Roman" w:cs="Times New Roman"/>
                </w:rPr>
                <w:t>www.ebiblioteka.ru</w:t>
              </w:r>
            </w:hyperlink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НЦР РУКОНТ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2" w:tooltip="http://rucont.ru/" w:history="1">
              <w:r w:rsidR="00283556">
                <w:rPr>
                  <w:rFonts w:ascii="Times New Roman" w:hAnsi="Times New Roman" w:cs="Times New Roman"/>
                </w:rPr>
                <w:t>http://rucont.ru/</w:t>
              </w:r>
            </w:hyperlink>
            <w:r w:rsidR="00283556">
              <w:rPr>
                <w:rFonts w:ascii="Times New Roman" w:hAnsi="Times New Roman" w:cs="Times New Roman"/>
              </w:rPr>
              <w:t xml:space="preserve"> </w:t>
            </w:r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</w:t>
            </w:r>
            <w:r w:rsidR="006179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РГУП</w:t>
            </w:r>
            <w:r w:rsidR="006179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периодика (электронные журналы)</w:t>
            </w:r>
          </w:p>
        </w:tc>
      </w:tr>
      <w:tr w:rsidR="0010142D" w:rsidTr="00810BA3">
        <w:trPr>
          <w:trHeight w:val="84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Информационно</w:t>
            </w:r>
            <w:r w:rsidR="00617955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РГУП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9402DF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3" w:tooltip="http://www.op.raj.ru/" w:history="1">
              <w:r w:rsidR="00283556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283556">
                <w:rPr>
                  <w:rFonts w:ascii="Times New Roman" w:hAnsi="Times New Roman" w:cs="Times New Roman"/>
                </w:rPr>
                <w:t>.</w:t>
              </w:r>
              <w:r w:rsidR="00283556">
                <w:rPr>
                  <w:rFonts w:ascii="Times New Roman" w:hAnsi="Times New Roman" w:cs="Times New Roman"/>
                  <w:lang w:val="en-US"/>
                </w:rPr>
                <w:t>op</w:t>
              </w:r>
              <w:r w:rsidR="00283556">
                <w:rPr>
                  <w:rFonts w:ascii="Times New Roman" w:hAnsi="Times New Roman" w:cs="Times New Roman"/>
                </w:rPr>
                <w:t>.</w:t>
              </w:r>
              <w:r w:rsidR="00283556">
                <w:rPr>
                  <w:rFonts w:ascii="Times New Roman" w:hAnsi="Times New Roman" w:cs="Times New Roman"/>
                  <w:lang w:val="en-US"/>
                </w:rPr>
                <w:t>raj</w:t>
              </w:r>
              <w:r w:rsidR="00283556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283556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83556">
              <w:rPr>
                <w:rFonts w:ascii="Times New Roman" w:hAnsi="Times New Roman" w:cs="Times New Roman"/>
              </w:rPr>
              <w:t xml:space="preserve">  электронные версии учебных, научных и научно</w:t>
            </w:r>
            <w:r w:rsidR="00617955">
              <w:rPr>
                <w:rFonts w:ascii="Times New Roman" w:hAnsi="Times New Roman" w:cs="Times New Roman"/>
              </w:rPr>
              <w:t>–</w:t>
            </w:r>
            <w:r w:rsidR="00283556">
              <w:rPr>
                <w:rFonts w:ascii="Times New Roman" w:hAnsi="Times New Roman" w:cs="Times New Roman"/>
              </w:rPr>
              <w:t xml:space="preserve">практических изданий  РГУП 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Фемида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4" w:tooltip="http://www.femida.raj.ru/" w:history="1">
              <w:r>
                <w:rPr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val="en-US"/>
                </w:rPr>
                <w:t>femida</w:t>
              </w:r>
              <w:proofErr w:type="spellEnd"/>
              <w:r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raj</w:t>
              </w:r>
              <w:r>
                <w:rPr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</w:t>
            </w:r>
            <w:r w:rsidR="006179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методические комплексы, Рабочие программы по направлению подготовки</w:t>
            </w:r>
          </w:p>
        </w:tc>
      </w:tr>
      <w:tr w:rsidR="0010142D" w:rsidTr="00810BA3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r>
              <w:t>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системы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142D" w:rsidRDefault="00283556">
            <w:pPr>
              <w:pStyle w:val="210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</w:tbl>
    <w:p w:rsidR="0010142D" w:rsidRDefault="0010142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10142D" w:rsidRDefault="00283556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процессе прохождения производственной практики могут применяться следующие научно</w:t>
      </w:r>
      <w:r w:rsidR="00617955">
        <w:rPr>
          <w:lang w:val="ru-RU"/>
        </w:rPr>
        <w:t>–</w:t>
      </w:r>
      <w:r>
        <w:rPr>
          <w:lang w:val="ru-RU"/>
        </w:rPr>
        <w:t>исследовательские и научно</w:t>
      </w:r>
      <w:r w:rsidR="00617955">
        <w:rPr>
          <w:lang w:val="ru-RU"/>
        </w:rPr>
        <w:t>–</w:t>
      </w:r>
      <w:r>
        <w:rPr>
          <w:lang w:val="ru-RU"/>
        </w:rPr>
        <w:t>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>
        <w:rPr>
          <w:b/>
          <w:bCs/>
          <w:lang w:val="ru-RU"/>
        </w:rPr>
        <w:t xml:space="preserve"> </w:t>
      </w:r>
    </w:p>
    <w:p w:rsidR="0010142D" w:rsidRDefault="00283556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 xml:space="preserve">К </w:t>
      </w:r>
      <w:proofErr w:type="gramStart"/>
      <w:r>
        <w:rPr>
          <w:lang w:val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lang w:val="ru-RU"/>
        </w:rPr>
        <w:t>: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изучение научной, учебно</w:t>
      </w:r>
      <w:r>
        <w:rPr>
          <w:lang w:val="ru-RU"/>
        </w:rPr>
        <w:t>–</w:t>
      </w:r>
      <w:r w:rsidR="00283556">
        <w:rPr>
          <w:lang w:val="ru-RU"/>
        </w:rPr>
        <w:t>методической и нормативной литературы для целей производственной практики;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выполнение заданий в процессе прохождения практики;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использование Интернет ресурсов.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анализ законодательных актов с позиции соответствия их действия при реализации полномочий судьей в конкретной ситуации;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обсуждение с практическим работником возникающих сложных вопросов в ходе изучения материалов дел и вынесения решений;</w:t>
      </w:r>
    </w:p>
    <w:p w:rsidR="0010142D" w:rsidRDefault="00617955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–</w:t>
      </w:r>
      <w:r w:rsidR="00283556">
        <w:rPr>
          <w:lang w:val="ru-RU"/>
        </w:rPr>
        <w:t xml:space="preserve"> анализ конкретных ситуаций при выполнении заданий программы практики.</w:t>
      </w:r>
    </w:p>
    <w:p w:rsidR="0010142D" w:rsidRDefault="00283556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зависимости от характера выполняемой работы студент должен также использовать научно</w:t>
      </w:r>
      <w:r w:rsidR="00617955">
        <w:rPr>
          <w:lang w:val="ru-RU"/>
        </w:rPr>
        <w:t>–</w:t>
      </w:r>
      <w:r>
        <w:rPr>
          <w:lang w:val="ru-RU"/>
        </w:rPr>
        <w:t>исследовательские и научно</w:t>
      </w:r>
      <w:r w:rsidR="00617955">
        <w:rPr>
          <w:lang w:val="ru-RU"/>
        </w:rPr>
        <w:t>–</w:t>
      </w:r>
      <w:r>
        <w:rPr>
          <w:lang w:val="ru-RU"/>
        </w:rPr>
        <w:t>производственные технологии, связанные с поиском и обработкой правовых источников.</w:t>
      </w:r>
    </w:p>
    <w:p w:rsidR="0010142D" w:rsidRDefault="00283556" w:rsidP="00885075">
      <w:pPr>
        <w:pStyle w:val="11"/>
        <w:jc w:val="center"/>
      </w:pPr>
      <w:bookmarkStart w:id="10" w:name="_Toc104573786"/>
      <w:r>
        <w:rPr>
          <w:rFonts w:ascii="Times New Roman" w:hAnsi="Times New Roman" w:cs="Times New Roman"/>
          <w:sz w:val="24"/>
          <w:szCs w:val="24"/>
        </w:rPr>
        <w:t>8. Материально</w:t>
      </w:r>
      <w:r w:rsidR="00617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 производственной практики</w:t>
      </w:r>
      <w:bookmarkEnd w:id="10"/>
    </w:p>
    <w:p w:rsidR="00617955" w:rsidRDefault="00283556" w:rsidP="00B376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проведения практики, базы практики должны располагать материально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технической базой, обеспечивающей проведение всех видов практической и научно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исследовательской работы студентов и соответствующей действующим санитарным и 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справочным системам действующего законодательства, а также иным оборудованием для работы с юридическими документами. </w:t>
      </w:r>
    </w:p>
    <w:p w:rsidR="0010142D" w:rsidRDefault="00283556" w:rsidP="00B376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</w:t>
      </w:r>
      <w:r w:rsidR="0061795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техническое  обеспечение предоставляется базами практик и согласовывается при подписании соответствующих договоров между </w:t>
      </w:r>
      <w:r w:rsidR="00885075" w:rsidRPr="00617955">
        <w:rPr>
          <w:rFonts w:ascii="Times New Roman" w:hAnsi="Times New Roman"/>
          <w:bCs/>
          <w:sz w:val="24"/>
          <w:szCs w:val="24"/>
        </w:rPr>
        <w:t xml:space="preserve">ЦФ РГУП </w:t>
      </w:r>
      <w:r>
        <w:rPr>
          <w:rFonts w:ascii="Times New Roman" w:hAnsi="Times New Roman"/>
          <w:bCs/>
          <w:sz w:val="24"/>
          <w:szCs w:val="24"/>
        </w:rPr>
        <w:t xml:space="preserve">и базой практики. </w:t>
      </w:r>
    </w:p>
    <w:p w:rsidR="00617955" w:rsidRPr="00617955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>Материально-техническое обеспечение практики должно включать:</w:t>
      </w:r>
    </w:p>
    <w:p w:rsidR="00810BA3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 xml:space="preserve">– </w:t>
      </w:r>
      <w:r w:rsidR="00810BA3" w:rsidRPr="00617955">
        <w:rPr>
          <w:rFonts w:ascii="Times New Roman" w:hAnsi="Times New Roman"/>
          <w:bCs/>
          <w:sz w:val="24"/>
          <w:szCs w:val="24"/>
        </w:rPr>
        <w:t>нормативно-правовые акты;</w:t>
      </w:r>
    </w:p>
    <w:p w:rsidR="00617955" w:rsidRPr="00617955" w:rsidRDefault="00810BA3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 xml:space="preserve">– </w:t>
      </w:r>
      <w:r w:rsidR="00617955" w:rsidRPr="00617955">
        <w:rPr>
          <w:rFonts w:ascii="Times New Roman" w:hAnsi="Times New Roman"/>
          <w:bCs/>
          <w:sz w:val="24"/>
          <w:szCs w:val="24"/>
        </w:rPr>
        <w:t>компьютеры с доступом в Интернет;</w:t>
      </w:r>
    </w:p>
    <w:p w:rsidR="00617955" w:rsidRPr="00617955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>– доступ к справочным поисковым системам;</w:t>
      </w:r>
    </w:p>
    <w:p w:rsidR="00617955" w:rsidRPr="00617955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lastRenderedPageBreak/>
        <w:t>– учебники, учебно-методические издания, научные труды</w:t>
      </w:r>
      <w:r w:rsidR="00810BA3">
        <w:rPr>
          <w:rFonts w:ascii="Times New Roman" w:hAnsi="Times New Roman"/>
          <w:bCs/>
          <w:sz w:val="24"/>
          <w:szCs w:val="24"/>
        </w:rPr>
        <w:t>, публикации в научных журналах и сборниках различных научно-практических мероприятий</w:t>
      </w:r>
      <w:r w:rsidRPr="00617955">
        <w:rPr>
          <w:rFonts w:ascii="Times New Roman" w:hAnsi="Times New Roman"/>
          <w:bCs/>
          <w:sz w:val="24"/>
          <w:szCs w:val="24"/>
        </w:rPr>
        <w:t>;</w:t>
      </w:r>
    </w:p>
    <w:p w:rsidR="00617955" w:rsidRPr="00617955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>– статистические отчеты</w:t>
      </w:r>
      <w:r w:rsidR="00810BA3">
        <w:rPr>
          <w:rFonts w:ascii="Times New Roman" w:hAnsi="Times New Roman"/>
          <w:bCs/>
          <w:sz w:val="24"/>
          <w:szCs w:val="24"/>
        </w:rPr>
        <w:t xml:space="preserve"> (статистические данные)</w:t>
      </w:r>
      <w:r w:rsidRPr="00617955">
        <w:rPr>
          <w:rFonts w:ascii="Times New Roman" w:hAnsi="Times New Roman"/>
          <w:bCs/>
          <w:sz w:val="24"/>
          <w:szCs w:val="24"/>
        </w:rPr>
        <w:t>;</w:t>
      </w:r>
    </w:p>
    <w:p w:rsidR="00617955" w:rsidRPr="00617955" w:rsidRDefault="00617955" w:rsidP="00617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7955">
        <w:rPr>
          <w:rFonts w:ascii="Times New Roman" w:hAnsi="Times New Roman"/>
          <w:bCs/>
          <w:sz w:val="24"/>
          <w:szCs w:val="24"/>
        </w:rPr>
        <w:t>– архивные материалы.</w:t>
      </w:r>
    </w:p>
    <w:p w:rsidR="00617955" w:rsidRDefault="00617955" w:rsidP="00B376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0142D" w:rsidRDefault="002835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142D" w:rsidRDefault="00283556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Toc104573787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bookmarkEnd w:id="11"/>
    </w:p>
    <w:tbl>
      <w:tblPr>
        <w:tblW w:w="9997" w:type="dxa"/>
        <w:tblInd w:w="-108" w:type="dxa"/>
        <w:tblLook w:val="04A0"/>
      </w:tblPr>
      <w:tblGrid>
        <w:gridCol w:w="9997"/>
      </w:tblGrid>
      <w:tr w:rsidR="0010142D" w:rsidTr="002033EC">
        <w:tc>
          <w:tcPr>
            <w:tcW w:w="9997" w:type="dxa"/>
            <w:shd w:val="clear" w:color="auto" w:fill="auto"/>
          </w:tcPr>
          <w:p w:rsidR="00702673" w:rsidRDefault="00702673" w:rsidP="0020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42D" w:rsidRDefault="00283556" w:rsidP="0020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</w:t>
            </w:r>
            <w:r w:rsidR="0070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УЧЕРЖДЕНИЕ ВЫСШЕГО ОБРАЗОВАНИЯ</w:t>
            </w:r>
          </w:p>
          <w:p w:rsidR="0010142D" w:rsidRDefault="00283556" w:rsidP="0020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10142D" w:rsidRDefault="001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42D" w:rsidRPr="00702673" w:rsidRDefault="00702673" w:rsidP="00885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673">
        <w:rPr>
          <w:rFonts w:ascii="Times New Roman" w:hAnsi="Times New Roman"/>
          <w:b/>
          <w:sz w:val="24"/>
          <w:szCs w:val="24"/>
        </w:rPr>
        <w:t>Центральный филиал</w:t>
      </w:r>
    </w:p>
    <w:p w:rsidR="00885075" w:rsidRDefault="00885075" w:rsidP="00885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Pr="00702673" w:rsidRDefault="00283556" w:rsidP="00885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673">
        <w:rPr>
          <w:rFonts w:ascii="Times New Roman" w:hAnsi="Times New Roman"/>
          <w:sz w:val="24"/>
          <w:szCs w:val="24"/>
        </w:rPr>
        <w:t>Кафедра уголовного права</w:t>
      </w:r>
    </w:p>
    <w:p w:rsidR="0010142D" w:rsidRDefault="001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ПРОХОЖДЕНИЮ ПРОИЗВОДСТВЕННОЙ ПРАКТИКИ</w:t>
      </w: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(по получению профессиональных умений </w:t>
      </w:r>
      <w:r w:rsidR="00810BA3">
        <w:rPr>
          <w:rFonts w:ascii="Times New Roman" w:hAnsi="Times New Roman"/>
          <w:b/>
          <w:sz w:val="24"/>
          <w:szCs w:val="24"/>
        </w:rPr>
        <w:t>и опыта</w:t>
      </w:r>
      <w:proofErr w:type="gramEnd"/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деятельности)</w:t>
      </w: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направлению подготовки (специальности)</w:t>
      </w: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40.05.04  Судебная и прокурорская деятельность </w:t>
      </w: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42D" w:rsidRDefault="00101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940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2DF">
        <w:rPr>
          <w:lang w:eastAsia="ru-RU"/>
        </w:rPr>
        <w:pict>
          <v:shape id="shape 0" o:spid="_x0000_s1026" style="position:absolute;margin-left:332.4pt;margin-top:-1.1pt;width:241pt;height:82.8pt;z-index:2;mso-position-horizontal-relative:page" coordsize="100000,100000" o:spt="100" adj="0,,0" path="">
            <v:fill opacity="100f"/>
            <v:stroke joinstyle="round"/>
            <v:formulas/>
            <v:path o:connecttype="segments" textboxrect="0,0,0,0"/>
            <v:textbox>
              <w:txbxContent>
                <w:tbl>
                  <w:tblPr>
                    <w:tblW w:w="4820" w:type="dxa"/>
                    <w:tblLook w:val="04A0"/>
                  </w:tblPr>
                  <w:tblGrid>
                    <w:gridCol w:w="4820"/>
                  </w:tblGrid>
                  <w:tr w:rsidR="00E95670">
                    <w:trPr>
                      <w:trHeight w:val="1424"/>
                    </w:trPr>
                    <w:tc>
                      <w:tcPr>
                        <w:tcW w:w="4820" w:type="dxa"/>
                        <w:shd w:val="clear" w:color="auto" w:fill="auto"/>
                      </w:tcPr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Выполнил:  _________________</w:t>
                        </w:r>
                      </w:p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(ф.и.о. обучающегося)</w:t>
                        </w:r>
                      </w:p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95670" w:rsidRDefault="00E956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Проверил:  _________________</w:t>
                        </w:r>
                      </w:p>
                    </w:tc>
                  </w:tr>
                </w:tbl>
                <w:p w:rsidR="00E95670" w:rsidRDefault="00E95670"/>
              </w:txbxContent>
            </v:textbox>
            <w10:wrap type="square" anchorx="page"/>
          </v:shape>
        </w:pict>
      </w: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28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(ф.и.о. преподавателя)</w:t>
      </w:r>
    </w:p>
    <w:p w:rsidR="0010142D" w:rsidRDefault="0010142D">
      <w:pPr>
        <w:tabs>
          <w:tab w:val="left" w:pos="54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1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885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</w:t>
      </w:r>
      <w:r w:rsidR="00283556">
        <w:rPr>
          <w:rFonts w:ascii="Times New Roman" w:hAnsi="Times New Roman"/>
          <w:sz w:val="24"/>
          <w:szCs w:val="24"/>
        </w:rPr>
        <w:t>, 202__</w:t>
      </w:r>
    </w:p>
    <w:p w:rsidR="0010142D" w:rsidRDefault="00101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142D" w:rsidRDefault="002835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142D" w:rsidRDefault="00283556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Toc104573788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bookmarkEnd w:id="12"/>
    </w:p>
    <w:p w:rsidR="0010142D" w:rsidRDefault="001014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42D" w:rsidRPr="00702673" w:rsidRDefault="002835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02673">
        <w:rPr>
          <w:rFonts w:ascii="Times New Roman" w:hAnsi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10142D" w:rsidRDefault="00283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«РОССИЙСКИЙ ГОСУДАРСТВЕННЫЙ  УНИВЕРСИТЕТ ПРАВОСУДИЯ»</w:t>
      </w:r>
    </w:p>
    <w:p w:rsidR="00702673" w:rsidRDefault="00702673" w:rsidP="00885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075" w:rsidRPr="00702673" w:rsidRDefault="00702673" w:rsidP="00885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673">
        <w:rPr>
          <w:rFonts w:ascii="Times New Roman" w:hAnsi="Times New Roman"/>
          <w:b/>
          <w:sz w:val="24"/>
          <w:szCs w:val="24"/>
        </w:rPr>
        <w:t>Центральный филиал</w:t>
      </w:r>
    </w:p>
    <w:p w:rsidR="00885075" w:rsidRDefault="008850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42D" w:rsidRDefault="00283556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 ___________________</w:t>
      </w:r>
      <w:r w:rsidR="0070267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10142D" w:rsidRDefault="00283556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подготовки: 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10142D" w:rsidRDefault="00283556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10142D" w:rsidRDefault="00283556">
      <w:pPr>
        <w:widowControl w:val="0"/>
        <w:spacing w:after="0" w:line="240" w:lineRule="exact"/>
        <w:ind w:right="4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учебную/производственную/преддипломную практику/НИР</w:t>
      </w:r>
    </w:p>
    <w:p w:rsidR="0010142D" w:rsidRDefault="0028355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10142D" w:rsidRDefault="0028355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10142D" w:rsidRDefault="00283556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10142D" w:rsidRDefault="0028355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_____________________________________________________________________________,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</w:t>
      </w:r>
    </w:p>
    <w:p w:rsidR="0010142D" w:rsidRDefault="00283556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и её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структурного подразделения)</w:t>
      </w:r>
    </w:p>
    <w:p w:rsidR="0010142D" w:rsidRDefault="0010142D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142D" w:rsidRDefault="00283556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на практику выдается руководителем практики, исходя из компетенций, формируемых данным видом практики: 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УК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10,УК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11; ОПК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3; ОПК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4; ОПК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5; ОПК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7; ОПК</w:t>
      </w:r>
      <w:r w:rsidR="0061795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9.  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Формируемые компетенции:  УК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10,УК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11; ОПК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3; ОПК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4; ОПК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5; ОПК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7; ОПК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 </w:t>
      </w:r>
    </w:p>
    <w:p w:rsidR="0010142D" w:rsidRDefault="0010142D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А. Универсальные компетенции (УК):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7955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принимать обоснованные экономические решения в различных областях жизнедеятельности» (УК</w:t>
      </w:r>
      <w:r w:rsidR="00617955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>10);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7955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формировать нетерпимое отношение к коррупционному поведению» (УК</w:t>
      </w:r>
      <w:r w:rsidR="00617955">
        <w:rPr>
          <w:rFonts w:ascii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z w:val="24"/>
          <w:szCs w:val="24"/>
          <w:lang w:eastAsia="ru-RU"/>
        </w:rPr>
        <w:t>11);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Б. Общепрофессиональные компетенции (ОПК):</w:t>
      </w:r>
    </w:p>
    <w:p w:rsidR="0010142D" w:rsidRDefault="00617955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при решении задач профессиональной деятельности применять нормы материального и процессуального права» (ОПК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>3);</w:t>
      </w:r>
    </w:p>
    <w:p w:rsidR="0010142D" w:rsidRDefault="00617955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профессионально толковать нормы права» (ОПК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>5);</w:t>
      </w:r>
    </w:p>
    <w:p w:rsidR="0010142D" w:rsidRDefault="00617955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участвовать в подготовке проектов правовых актов и иных юридических документов» (ОПК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>7);</w:t>
      </w:r>
    </w:p>
    <w:p w:rsidR="0010142D" w:rsidRDefault="00617955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 w:rsidR="00283556">
        <w:rPr>
          <w:rFonts w:ascii="Times New Roman" w:hAnsi="Times New Roman"/>
          <w:bCs/>
          <w:sz w:val="24"/>
          <w:szCs w:val="24"/>
          <w:lang w:eastAsia="ru-RU"/>
        </w:rPr>
        <w:t>Способен</w:t>
      </w:r>
      <w:proofErr w:type="gramEnd"/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>коммуникационных технологий с учетом требований информационной безопасности» (ОПК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283556">
        <w:rPr>
          <w:rFonts w:ascii="Times New Roman" w:hAnsi="Times New Roman"/>
          <w:bCs/>
          <w:sz w:val="24"/>
          <w:szCs w:val="24"/>
          <w:lang w:eastAsia="ru-RU"/>
        </w:rPr>
        <w:t xml:space="preserve">9). </w:t>
      </w:r>
    </w:p>
    <w:p w:rsidR="0010142D" w:rsidRDefault="0010142D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10142D" w:rsidRDefault="00283556">
      <w:pPr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Например:</w:t>
      </w:r>
    </w:p>
    <w:p w:rsidR="0010142D" w:rsidRDefault="00283556">
      <w:pPr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изучение нормативно</w:t>
      </w:r>
      <w:r w:rsidR="00617955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–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правовой основы, регламентирующей деятельность, структуру, объектов практики (далее – ОП);</w:t>
      </w:r>
    </w:p>
    <w:p w:rsidR="0010142D" w:rsidRDefault="00283556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10142D" w:rsidRDefault="0010142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10142D" w:rsidRDefault="00283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Вопросы, подлежащие изучению: </w:t>
      </w:r>
    </w:p>
    <w:p w:rsidR="0010142D" w:rsidRDefault="00283556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проведение анализа нормативной правовой базы, регламентирующей деятельность ОП;</w:t>
      </w:r>
    </w:p>
    <w:p w:rsidR="0010142D" w:rsidRDefault="00283556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10142D" w:rsidRDefault="00283556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на основе нормативно</w:t>
      </w:r>
      <w:r w:rsidR="00617955">
        <w:rPr>
          <w:rFonts w:ascii="Times New Roman" w:hAnsi="Times New Roman"/>
          <w:i/>
          <w:sz w:val="24"/>
          <w:szCs w:val="24"/>
          <w:u w:val="single"/>
        </w:rPr>
        <w:t>–</w:t>
      </w:r>
      <w:r>
        <w:rPr>
          <w:rFonts w:ascii="Times New Roman" w:hAnsi="Times New Roman"/>
          <w:i/>
          <w:sz w:val="24"/>
          <w:szCs w:val="24"/>
          <w:u w:val="single"/>
        </w:rPr>
        <w:t>правовой базы, регламентирующей деятельность организаций, дать анализ функционала и правоприменительной практики ОП;</w:t>
      </w:r>
    </w:p>
    <w:p w:rsidR="0010142D" w:rsidRDefault="00283556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Ожидаемые результаты практики: </w:t>
      </w:r>
    </w:p>
    <w:p w:rsidR="0010142D" w:rsidRDefault="0028355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10142D" w:rsidRDefault="0028355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10142D" w:rsidRDefault="0010142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10142D" w:rsidRPr="00702673" w:rsidRDefault="0010142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0142D" w:rsidRDefault="00283556">
      <w:pPr>
        <w:widowControl w:val="0"/>
        <w:ind w:right="4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РАБОЧИЙ ПЛАН</w:t>
      </w:r>
      <w:r w:rsidR="00617955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ГРАФИК ПРОВЕДЕНИЯ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73"/>
        <w:gridCol w:w="2141"/>
        <w:gridCol w:w="1506"/>
        <w:gridCol w:w="5161"/>
      </w:tblGrid>
      <w:tr w:rsidR="0010142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10142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88507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10142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88507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10142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283556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2D" w:rsidRDefault="0010142D">
            <w:pPr>
              <w:widowControl w:val="0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42D" w:rsidRDefault="00283556" w:rsidP="0088507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105C9" w:rsidRPr="003105C9" w:rsidRDefault="003105C9">
      <w:pPr>
        <w:rPr>
          <w:rFonts w:ascii="Times New Roman" w:hAnsi="Times New Roman"/>
          <w:sz w:val="16"/>
          <w:szCs w:val="16"/>
        </w:rPr>
      </w:pPr>
    </w:p>
    <w:p w:rsidR="0010142D" w:rsidRDefault="002835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10142D" w:rsidRDefault="00283556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10142D" w:rsidRPr="00C15C77" w:rsidRDefault="00283556" w:rsidP="003105C9">
      <w:pPr>
        <w:spacing w:after="0" w:line="240" w:lineRule="auto"/>
        <w:ind w:left="2268"/>
        <w:rPr>
          <w:rFonts w:ascii="Times New Roman" w:hAnsi="Times New Roman"/>
          <w:sz w:val="18"/>
          <w:szCs w:val="18"/>
        </w:rPr>
      </w:pPr>
      <w:r w:rsidRPr="00C15C77">
        <w:rPr>
          <w:rFonts w:ascii="Times New Roman" w:hAnsi="Times New Roman"/>
          <w:sz w:val="18"/>
          <w:szCs w:val="18"/>
        </w:rPr>
        <w:t xml:space="preserve">(должность)                                    (подпись)                                         (Ф.И.О.)              </w:t>
      </w:r>
    </w:p>
    <w:p w:rsidR="003105C9" w:rsidRDefault="003105C9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283556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10142D" w:rsidRPr="00633F40" w:rsidRDefault="00283556" w:rsidP="003105C9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633F40">
        <w:rPr>
          <w:rFonts w:ascii="Times New Roman" w:hAnsi="Times New Roman"/>
          <w:sz w:val="20"/>
          <w:szCs w:val="20"/>
        </w:rPr>
        <w:t xml:space="preserve">                    (должность)                                  (подпись)                    (Ф.И.О.) </w:t>
      </w:r>
    </w:p>
    <w:p w:rsidR="003105C9" w:rsidRDefault="003105C9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2D" w:rsidRDefault="00283556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исполнению:</w:t>
      </w:r>
      <w:r w:rsidR="00310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          «_</w:t>
      </w:r>
      <w:r w:rsidR="003105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__» __________ 202_ г.</w:t>
      </w:r>
    </w:p>
    <w:p w:rsidR="0010142D" w:rsidRPr="00633F40" w:rsidRDefault="00283556" w:rsidP="003105C9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633F40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633F40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633F40">
        <w:rPr>
          <w:rFonts w:ascii="Times New Roman" w:hAnsi="Times New Roman"/>
          <w:sz w:val="20"/>
          <w:szCs w:val="20"/>
        </w:rPr>
        <w:t>)</w:t>
      </w:r>
    </w:p>
    <w:p w:rsidR="003105C9" w:rsidRPr="003105C9" w:rsidRDefault="003105C9" w:rsidP="003105C9">
      <w:pPr>
        <w:jc w:val="both"/>
        <w:rPr>
          <w:rFonts w:ascii="Times New Roman" w:hAnsi="Times New Roman"/>
          <w:sz w:val="16"/>
          <w:szCs w:val="16"/>
        </w:rPr>
      </w:pPr>
    </w:p>
    <w:p w:rsidR="003105C9" w:rsidRDefault="003105C9" w:rsidP="0061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5C9">
        <w:rPr>
          <w:rFonts w:ascii="Times New Roman" w:hAnsi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</w:r>
    </w:p>
    <w:p w:rsidR="003105C9" w:rsidRDefault="003105C9" w:rsidP="00310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      ________       _________________</w:t>
      </w:r>
    </w:p>
    <w:p w:rsidR="003105C9" w:rsidRPr="00633F40" w:rsidRDefault="003105C9" w:rsidP="003105C9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633F40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33F40">
        <w:rPr>
          <w:rFonts w:ascii="Times New Roman" w:hAnsi="Times New Roman"/>
          <w:sz w:val="20"/>
          <w:szCs w:val="20"/>
        </w:rPr>
        <w:t xml:space="preserve"> (должность)                             (подпись)                    (Ф.И.О.) </w:t>
      </w:r>
    </w:p>
    <w:p w:rsidR="00633F40" w:rsidRDefault="00633F40" w:rsidP="00633F40">
      <w:pPr>
        <w:tabs>
          <w:tab w:val="left" w:pos="3544"/>
        </w:tabs>
        <w:spacing w:after="0" w:line="240" w:lineRule="auto"/>
        <w:ind w:left="2410"/>
        <w:jc w:val="right"/>
        <w:rPr>
          <w:rFonts w:ascii="Times New Roman" w:hAnsi="Times New Roman"/>
          <w:i/>
          <w:sz w:val="24"/>
          <w:szCs w:val="24"/>
        </w:rPr>
      </w:pPr>
    </w:p>
    <w:p w:rsidR="00617955" w:rsidRDefault="00617955" w:rsidP="00633F40">
      <w:pPr>
        <w:tabs>
          <w:tab w:val="left" w:pos="3544"/>
        </w:tabs>
        <w:spacing w:after="0" w:line="240" w:lineRule="auto"/>
        <w:ind w:left="2410"/>
        <w:jc w:val="right"/>
        <w:rPr>
          <w:rFonts w:ascii="Times New Roman" w:hAnsi="Times New Roman"/>
          <w:i/>
          <w:sz w:val="24"/>
          <w:szCs w:val="24"/>
        </w:rPr>
      </w:pPr>
    </w:p>
    <w:p w:rsidR="00617955" w:rsidRDefault="00617955" w:rsidP="00633F40">
      <w:pPr>
        <w:tabs>
          <w:tab w:val="left" w:pos="3544"/>
        </w:tabs>
        <w:spacing w:after="0" w:line="240" w:lineRule="auto"/>
        <w:ind w:left="2410"/>
        <w:jc w:val="right"/>
        <w:rPr>
          <w:rFonts w:ascii="Times New Roman" w:hAnsi="Times New Roman"/>
          <w:i/>
          <w:sz w:val="24"/>
          <w:szCs w:val="24"/>
        </w:rPr>
      </w:pPr>
    </w:p>
    <w:p w:rsidR="0010142D" w:rsidRDefault="00283556" w:rsidP="00633F40">
      <w:pPr>
        <w:tabs>
          <w:tab w:val="left" w:pos="3544"/>
        </w:tabs>
        <w:spacing w:after="0" w:line="240" w:lineRule="auto"/>
        <w:ind w:left="2410"/>
        <w:jc w:val="right"/>
        <w:rPr>
          <w:rFonts w:ascii="Times New Roman" w:hAnsi="Times New Roman"/>
          <w:sz w:val="24"/>
          <w:szCs w:val="24"/>
          <w:lang w:eastAsia="ru-RU"/>
        </w:rPr>
        <w:sectPr w:rsidR="0010142D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cols w:space="720"/>
          <w:titlePg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10142D" w:rsidRPr="00702673" w:rsidRDefault="00283556">
      <w:pPr>
        <w:pStyle w:val="afd"/>
        <w:keepNext/>
        <w:keepLines/>
        <w:tabs>
          <w:tab w:val="left" w:pos="0"/>
          <w:tab w:val="left" w:pos="1985"/>
        </w:tabs>
        <w:ind w:left="0"/>
        <w:jc w:val="right"/>
      </w:pPr>
      <w:r w:rsidRPr="00702673">
        <w:rPr>
          <w:rStyle w:val="FontStyle73"/>
          <w:iCs/>
          <w:sz w:val="24"/>
          <w:szCs w:val="24"/>
        </w:rPr>
        <w:lastRenderedPageBreak/>
        <w:t>Приложение № 3</w:t>
      </w:r>
    </w:p>
    <w:p w:rsidR="0010142D" w:rsidRDefault="00283556">
      <w:pPr>
        <w:pStyle w:val="afd"/>
        <w:keepNext/>
        <w:keepLines/>
        <w:tabs>
          <w:tab w:val="left" w:pos="0"/>
          <w:tab w:val="left" w:pos="1985"/>
        </w:tabs>
        <w:ind w:firstLine="567"/>
        <w:jc w:val="center"/>
      </w:pPr>
      <w:r>
        <w:rPr>
          <w:rStyle w:val="FontStyle73"/>
          <w:sz w:val="24"/>
          <w:szCs w:val="24"/>
        </w:rPr>
        <w:t>Карта обеспеченности литературой</w:t>
      </w:r>
    </w:p>
    <w:p w:rsidR="0010142D" w:rsidRDefault="00283556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>Кафедра: Уголовного права</w:t>
      </w:r>
    </w:p>
    <w:p w:rsidR="0010142D" w:rsidRDefault="00283556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 xml:space="preserve">Направление подготовки (специальность): 40.05.04 </w:t>
      </w:r>
      <w:proofErr w:type="gramStart"/>
      <w:r>
        <w:rPr>
          <w:rStyle w:val="FontStyle73"/>
          <w:sz w:val="24"/>
          <w:szCs w:val="24"/>
          <w:lang w:val="en-US"/>
        </w:rPr>
        <w:t>C</w:t>
      </w:r>
      <w:proofErr w:type="gramEnd"/>
      <w:r>
        <w:rPr>
          <w:rStyle w:val="FontStyle73"/>
          <w:sz w:val="24"/>
          <w:szCs w:val="24"/>
        </w:rPr>
        <w:t>ПД</w:t>
      </w:r>
    </w:p>
    <w:p w:rsidR="0010142D" w:rsidRDefault="00283556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>Дисциплина: Производственная практика</w:t>
      </w:r>
    </w:p>
    <w:p w:rsidR="0010142D" w:rsidRDefault="0010142D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</w:p>
    <w:tbl>
      <w:tblPr>
        <w:tblW w:w="149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0"/>
        <w:gridCol w:w="2880"/>
        <w:gridCol w:w="1800"/>
      </w:tblGrid>
      <w:tr w:rsidR="0010142D">
        <w:trPr>
          <w:cantSplit/>
          <w:trHeight w:val="525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Наименование, Автор или  редактор, Издательство, Год издания, кол</w:t>
            </w:r>
            <w:r w:rsidR="00617955"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</w:rPr>
              <w:t>во страниц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издания</w:t>
            </w:r>
          </w:p>
        </w:tc>
      </w:tr>
      <w:tr w:rsidR="0010142D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10142D" w:rsidRDefault="0010142D">
            <w:pPr>
              <w:spacing w:after="0" w:line="256" w:lineRule="auto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ЭБС</w:t>
            </w:r>
          </w:p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(указать ссылку)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Кол</w:t>
            </w:r>
            <w:r w:rsidR="00617955"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печатных изд.</w:t>
            </w:r>
          </w:p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библиотеке вуза</w:t>
            </w:r>
          </w:p>
        </w:tc>
      </w:tr>
      <w:tr w:rsidR="0010142D">
        <w:trPr>
          <w:cantSplit/>
          <w:trHeight w:val="7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0142D">
        <w:trPr>
          <w:cantSplit/>
          <w:trHeight w:val="70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Основная литература</w:t>
            </w:r>
          </w:p>
        </w:tc>
      </w:tr>
      <w:tr w:rsidR="00B3762D" w:rsidTr="00B12938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spacing w:before="0" w:after="0"/>
            </w:pPr>
            <w:r>
              <w:rPr>
                <w:color w:val="000000"/>
                <w:sz w:val="22"/>
                <w:szCs w:val="22"/>
              </w:rPr>
              <w:t>Уголовное право. Общая часть. В 2 т. Том 1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вузов / И. А. </w:t>
            </w:r>
            <w:proofErr w:type="spellStart"/>
            <w:r>
              <w:rPr>
                <w:color w:val="000000"/>
                <w:sz w:val="22"/>
                <w:szCs w:val="22"/>
              </w:rPr>
              <w:t>Подройкина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[и др.] ; ответственные редакторы И. А. </w:t>
            </w:r>
            <w:proofErr w:type="spellStart"/>
            <w:r>
              <w:rPr>
                <w:color w:val="000000"/>
                <w:sz w:val="22"/>
                <w:szCs w:val="22"/>
              </w:rPr>
              <w:t>Подройкина</w:t>
            </w:r>
            <w:proofErr w:type="spellEnd"/>
            <w:r>
              <w:rPr>
                <w:color w:val="000000"/>
                <w:sz w:val="22"/>
                <w:szCs w:val="22"/>
              </w:rPr>
              <w:t>, Е. В. Серегина, С. И. </w:t>
            </w:r>
            <w:proofErr w:type="spellStart"/>
            <w:r>
              <w:rPr>
                <w:color w:val="000000"/>
                <w:sz w:val="22"/>
                <w:szCs w:val="22"/>
              </w:rPr>
              <w:t>Улезько</w:t>
            </w:r>
            <w:proofErr w:type="spellEnd"/>
            <w:r>
              <w:rPr>
                <w:color w:val="000000"/>
                <w:sz w:val="22"/>
                <w:szCs w:val="22"/>
              </w:rPr>
              <w:t>. — 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2022. — 299 с. — (Высшее образование). — ISBN 978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534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12766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P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  <w:rPr>
                <w:lang w:val="en-US"/>
              </w:rPr>
            </w:pPr>
            <w:r w:rsidRPr="00B3762D">
              <w:rPr>
                <w:color w:val="000000"/>
                <w:sz w:val="22"/>
                <w:szCs w:val="22"/>
                <w:lang w:val="en-US"/>
              </w:rPr>
              <w:t xml:space="preserve">URL: </w:t>
            </w:r>
            <w:hyperlink r:id="rId17" w:tooltip="https://urait.ru/bcode/470468" w:history="1">
              <w:r w:rsidRPr="00B3762D">
                <w:rPr>
                  <w:rStyle w:val="ab"/>
                  <w:sz w:val="22"/>
                  <w:szCs w:val="22"/>
                  <w:lang w:val="en-US"/>
                </w:rPr>
                <w:t>https://urait.ru/bcode/470468</w:t>
              </w:r>
            </w:hyperlink>
          </w:p>
          <w:p w:rsid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</w:pPr>
            <w:r w:rsidRPr="00B3762D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(дата обращения: 26.05.2022).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2D" w:rsidRDefault="00B3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62D" w:rsidTr="00B12938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spacing w:before="0" w:after="0"/>
            </w:pPr>
            <w:r>
              <w:rPr>
                <w:color w:val="000000"/>
                <w:sz w:val="22"/>
                <w:szCs w:val="22"/>
              </w:rPr>
              <w:t>Уголовное право. Общая часть. В 2 т. Том 2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вузов / И. А. </w:t>
            </w:r>
            <w:proofErr w:type="spellStart"/>
            <w:r>
              <w:rPr>
                <w:color w:val="000000"/>
                <w:sz w:val="22"/>
                <w:szCs w:val="22"/>
              </w:rPr>
              <w:t>Подройкина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[и др.] ; ответственные редакторы И. А. </w:t>
            </w:r>
            <w:proofErr w:type="spellStart"/>
            <w:r>
              <w:rPr>
                <w:color w:val="000000"/>
                <w:sz w:val="22"/>
                <w:szCs w:val="22"/>
              </w:rPr>
              <w:t>Подройкина</w:t>
            </w:r>
            <w:proofErr w:type="spellEnd"/>
            <w:r>
              <w:rPr>
                <w:color w:val="000000"/>
                <w:sz w:val="22"/>
                <w:szCs w:val="22"/>
              </w:rPr>
              <w:t>, Е. В. Серегина, С. И. </w:t>
            </w:r>
            <w:proofErr w:type="spellStart"/>
            <w:r>
              <w:rPr>
                <w:color w:val="000000"/>
                <w:sz w:val="22"/>
                <w:szCs w:val="22"/>
              </w:rPr>
              <w:t>Улезько</w:t>
            </w:r>
            <w:proofErr w:type="spellEnd"/>
            <w:r>
              <w:rPr>
                <w:color w:val="000000"/>
                <w:sz w:val="22"/>
                <w:szCs w:val="22"/>
              </w:rPr>
              <w:t>. — 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2022. — 280 с. — (Высшее образование). — ISBN 978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534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12767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B3762D" w:rsidRDefault="00B3762D">
            <w:pPr>
              <w:pStyle w:val="afc"/>
              <w:spacing w:before="0" w:after="0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URL: </w:t>
            </w:r>
            <w:hyperlink r:id="rId18" w:tooltip="https://urait.ru/bcode/470469" w:history="1">
              <w:r>
                <w:rPr>
                  <w:rStyle w:val="ab"/>
                  <w:sz w:val="22"/>
                  <w:szCs w:val="22"/>
                </w:rPr>
                <w:t>https://urait.ru/bcode/470469</w:t>
              </w:r>
            </w:hyperlink>
            <w:r>
              <w:rPr>
                <w:color w:val="000000"/>
                <w:sz w:val="22"/>
                <w:szCs w:val="22"/>
              </w:rPr>
              <w:t xml:space="preserve"> (дата обращения: 26.05.2022).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2D" w:rsidRDefault="00B3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28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Дополнительная литература</w:t>
            </w:r>
          </w:p>
        </w:tc>
      </w:tr>
      <w:tr w:rsidR="00B3762D" w:rsidTr="00B12938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tabs>
                <w:tab w:val="left" w:pos="5804"/>
              </w:tabs>
              <w:spacing w:before="0" w:after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Русанов</w:t>
            </w:r>
            <w:proofErr w:type="spellEnd"/>
            <w:r>
              <w:rPr>
                <w:color w:val="000000"/>
                <w:sz w:val="22"/>
                <w:szCs w:val="22"/>
              </w:rPr>
              <w:t>, Г. А.  Преступления против собственности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и практикум для вузов / Г. А. </w:t>
            </w:r>
            <w:proofErr w:type="spellStart"/>
            <w:r>
              <w:rPr>
                <w:color w:val="000000"/>
                <w:sz w:val="22"/>
                <w:szCs w:val="22"/>
              </w:rPr>
              <w:t>Русанов</w:t>
            </w:r>
            <w:proofErr w:type="spellEnd"/>
            <w:r>
              <w:rPr>
                <w:color w:val="000000"/>
                <w:sz w:val="22"/>
                <w:szCs w:val="22"/>
              </w:rPr>
              <w:t>, А. А. </w:t>
            </w:r>
            <w:proofErr w:type="spellStart"/>
            <w:r>
              <w:rPr>
                <w:color w:val="000000"/>
                <w:sz w:val="22"/>
                <w:szCs w:val="22"/>
              </w:rPr>
              <w:t>Арямов</w:t>
            </w:r>
            <w:proofErr w:type="spellEnd"/>
            <w:r>
              <w:rPr>
                <w:color w:val="000000"/>
                <w:sz w:val="22"/>
                <w:szCs w:val="22"/>
              </w:rPr>
              <w:t>. — Москва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2022. — 173 с. — (Высшее образование). — ISBN 978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534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05853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P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  <w:rPr>
                <w:lang w:val="en-US"/>
              </w:rPr>
            </w:pPr>
            <w:r w:rsidRPr="00B3762D">
              <w:rPr>
                <w:color w:val="000000"/>
                <w:sz w:val="22"/>
                <w:szCs w:val="22"/>
                <w:lang w:val="en-US"/>
              </w:rPr>
              <w:t xml:space="preserve">URL: </w:t>
            </w:r>
            <w:hyperlink r:id="rId19" w:tooltip="https://urait.ru/bcode/492737" w:history="1">
              <w:r w:rsidRPr="00B3762D">
                <w:rPr>
                  <w:rStyle w:val="ab"/>
                  <w:sz w:val="22"/>
                  <w:szCs w:val="22"/>
                  <w:lang w:val="en-US"/>
                </w:rPr>
                <w:t>https://urait.ru/bcode/492737</w:t>
              </w:r>
            </w:hyperlink>
          </w:p>
          <w:p w:rsid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</w:pPr>
            <w:r w:rsidRPr="00B3762D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(дата обращения: 26.05.2022).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2D" w:rsidRDefault="00B3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62D" w:rsidTr="00B12938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tabs>
                <w:tab w:val="left" w:pos="5804"/>
              </w:tabs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Преступления против личности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вузов / А. В. Наумов [и др.] ; ответственные редакторы А. В. Наумов, А. Г. Кибальник. — Москва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2022. — 118 с. — (Высшее образование). — ISBN 978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534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09857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762D" w:rsidRDefault="00B3762D">
            <w:pPr>
              <w:pStyle w:val="afc"/>
              <w:tabs>
                <w:tab w:val="left" w:pos="5804"/>
              </w:tabs>
              <w:spacing w:before="0" w:after="0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Pr="00B3762D" w:rsidRDefault="00B3762D">
            <w:pPr>
              <w:pStyle w:val="afc"/>
              <w:tabs>
                <w:tab w:val="left" w:pos="5804"/>
              </w:tabs>
              <w:spacing w:before="0" w:after="0"/>
              <w:jc w:val="center"/>
              <w:rPr>
                <w:lang w:val="en-US"/>
              </w:rPr>
            </w:pPr>
            <w:r w:rsidRPr="00B3762D">
              <w:rPr>
                <w:color w:val="000000"/>
                <w:sz w:val="22"/>
                <w:szCs w:val="22"/>
                <w:lang w:val="en-US"/>
              </w:rPr>
              <w:t xml:space="preserve">URL: </w:t>
            </w:r>
            <w:hyperlink r:id="rId20" w:tooltip="https://urait.ru/bcode/492684" w:history="1">
              <w:r w:rsidRPr="00B3762D">
                <w:rPr>
                  <w:rStyle w:val="ab"/>
                  <w:sz w:val="22"/>
                  <w:szCs w:val="22"/>
                  <w:lang w:val="en-US"/>
                </w:rPr>
                <w:t>https://urait.ru/bcode/492684</w:t>
              </w:r>
            </w:hyperlink>
          </w:p>
          <w:p w:rsid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</w:pPr>
            <w:r w:rsidRPr="00B3762D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(дата обращения: 26.05.2022).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2D" w:rsidRDefault="00B3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62D" w:rsidTr="00B12938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tabs>
                <w:tab w:val="left" w:pos="5804"/>
              </w:tabs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Преступления в сфере экономики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вузов / Н. А. Лопашенко, М. И. Третьяк ; ответственные редакторы А. В. Наумов, А. Г. Кибальник. — Москва</w:t>
            </w:r>
            <w:proofErr w:type="gramStart"/>
            <w:r>
              <w:rPr>
                <w:color w:val="000000"/>
                <w:sz w:val="22"/>
                <w:szCs w:val="22"/>
              </w:rPr>
              <w:t> 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2020. — 123 с. — (Высшее образование). — ISBN 978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534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09854</w:t>
            </w:r>
            <w:r w:rsidR="00617955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2D" w:rsidRDefault="00B3762D">
            <w:pPr>
              <w:pStyle w:val="afc"/>
              <w:tabs>
                <w:tab w:val="left" w:pos="33"/>
              </w:tabs>
              <w:spacing w:before="0" w:after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URL: </w:t>
            </w:r>
            <w:hyperlink r:id="rId21" w:tooltip="https://urait.ru/bcode/453858" w:history="1">
              <w:r>
                <w:rPr>
                  <w:rStyle w:val="ab"/>
                  <w:sz w:val="22"/>
                  <w:szCs w:val="22"/>
                </w:rPr>
                <w:t>https://urait.ru/bcode/453858</w:t>
              </w:r>
            </w:hyperlink>
            <w:r>
              <w:rPr>
                <w:color w:val="000000"/>
                <w:sz w:val="22"/>
                <w:szCs w:val="22"/>
              </w:rPr>
              <w:t> (дата обращения: 26.05.2022).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62D" w:rsidRDefault="00B3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2D" w:rsidRDefault="001014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42D" w:rsidRDefault="00283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Дополнительная литература для углубленного изучения дисциплины</w:t>
            </w: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Перспективы развития методологии уголовного права в эпоху постмодерна / В.В. </w:t>
            </w:r>
            <w:proofErr w:type="spellStart"/>
            <w:r>
              <w:rPr>
                <w:rFonts w:ascii="Times New Roman" w:hAnsi="Times New Roman"/>
              </w:rPr>
              <w:t>Хилюта</w:t>
            </w:r>
            <w:proofErr w:type="spellEnd"/>
          </w:p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// Журнал российского права.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2017.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№5.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С. 88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tooltip="http://znanium.com/bookread2.php?book=882936" w:history="1">
              <w:r w:rsidR="00283556">
                <w:rPr>
                  <w:rStyle w:val="ab"/>
                  <w:rFonts w:ascii="Times New Roman" w:hAnsi="Times New Roman"/>
                  <w:bCs/>
                </w:rPr>
                <w:t>http://znanium.com/bookread2.php?book=882936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(дата обращения:</w:t>
            </w:r>
            <w:proofErr w:type="gramEnd"/>
          </w:p>
          <w:p w:rsidR="0010142D" w:rsidRDefault="00A5225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54">
              <w:rPr>
                <w:rFonts w:ascii="Times New Roman" w:hAnsi="Times New Roman"/>
                <w:color w:val="000000"/>
              </w:rPr>
              <w:t>26.05.</w:t>
            </w:r>
            <w:r w:rsidR="00283556" w:rsidRPr="00A52254">
              <w:rPr>
                <w:rFonts w:ascii="Times New Roman" w:hAnsi="Times New Roman"/>
                <w:color w:val="000000"/>
              </w:rPr>
              <w:t>2022</w:t>
            </w:r>
            <w:r w:rsidR="0028355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Кравцова Е.Д. Логика и методология научных исследований / Е.Д. Кравцова, А.Н. </w:t>
            </w:r>
            <w:proofErr w:type="spellStart"/>
            <w:r>
              <w:rPr>
                <w:rFonts w:ascii="Times New Roman" w:hAnsi="Times New Roman"/>
              </w:rPr>
              <w:t>Городищева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ИНФРА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М, 2018.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168 с.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(Высшее образование: </w:t>
            </w:r>
            <w:proofErr w:type="gramStart"/>
            <w:r>
              <w:rPr>
                <w:rFonts w:ascii="Times New Roman" w:hAnsi="Times New Roman"/>
              </w:rPr>
              <w:t>Магистратура).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ISBN 978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16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013225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tooltip="http://znanium.com/catalog/product/507377" w:history="1">
              <w:r w:rsidR="00283556">
                <w:rPr>
                  <w:rStyle w:val="ab"/>
                  <w:rFonts w:ascii="Times New Roman" w:hAnsi="Times New Roman"/>
                </w:rPr>
                <w:t>http://znanium.com/catalog/product/507377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(дата обращения: </w:t>
            </w:r>
            <w:r w:rsidR="00A52254" w:rsidRPr="00A52254">
              <w:rPr>
                <w:rFonts w:ascii="Times New Roman" w:hAnsi="Times New Roman"/>
                <w:color w:val="000000"/>
              </w:rPr>
              <w:t>26.05.</w:t>
            </w:r>
            <w:r w:rsidRPr="00A52254"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Розин</w:t>
            </w:r>
            <w:proofErr w:type="gramEnd"/>
            <w:r>
              <w:rPr>
                <w:rFonts w:ascii="Times New Roman" w:hAnsi="Times New Roman"/>
              </w:rPr>
              <w:t xml:space="preserve">, В. М., История и </w:t>
            </w:r>
            <w:r>
              <w:rPr>
                <w:rFonts w:ascii="Times New Roman" w:hAnsi="Times New Roman"/>
                <w:b/>
                <w:bCs/>
              </w:rPr>
              <w:t>методология</w:t>
            </w:r>
            <w:r>
              <w:rPr>
                <w:rFonts w:ascii="Times New Roman" w:hAnsi="Times New Roman"/>
              </w:rPr>
              <w:t xml:space="preserve"> юридической науки. Юридическое мышление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 : Учебное пособие / Розин В. М.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е изд.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Электрон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ан.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2018.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206.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(Авторский учебник).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access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ISBN 978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534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06652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tooltip="https://urait.ru/bcode/412189" w:history="1">
              <w:r w:rsidR="00283556">
                <w:rPr>
                  <w:rStyle w:val="ab"/>
                  <w:rFonts w:ascii="Times New Roman" w:hAnsi="Times New Roman"/>
                </w:rPr>
                <w:t>https://urait.ru/bcode/412189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(дата обращения: </w:t>
            </w:r>
            <w:r w:rsidR="00A52254">
              <w:rPr>
                <w:color w:val="000000"/>
              </w:rPr>
              <w:t>26.05.</w:t>
            </w:r>
            <w:r>
              <w:rPr>
                <w:rFonts w:ascii="Times New Roman" w:hAnsi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rPr>
                <w:rFonts w:ascii="Times New Roman" w:hAnsi="Times New Roman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научной деятельности и выполнение научных работ по юриспруденции [Текст]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научно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практическое пособие / отв. ред. И. М. Мацкевич, Е. С. </w:t>
            </w:r>
            <w:proofErr w:type="spellStart"/>
            <w:r>
              <w:rPr>
                <w:rFonts w:ascii="Times New Roman" w:hAnsi="Times New Roman"/>
              </w:rPr>
              <w:t>Шугрина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Проспект, 2017.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128 с.; ISBN 978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392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23191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tooltip="https://www.book.ru/book/922349" w:history="1">
              <w:r w:rsidR="00283556">
                <w:rPr>
                  <w:rStyle w:val="ab"/>
                  <w:rFonts w:ascii="Times New Roman" w:hAnsi="Times New Roman"/>
                  <w:bCs/>
                </w:rPr>
                <w:t>https://www.book.ru/book/922349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(дата обращения:</w:t>
            </w:r>
            <w:proofErr w:type="gramEnd"/>
          </w:p>
          <w:p w:rsidR="0010142D" w:rsidRDefault="00A5225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54">
              <w:rPr>
                <w:rFonts w:ascii="Times New Roman" w:hAnsi="Times New Roman"/>
                <w:color w:val="000000"/>
              </w:rPr>
              <w:t>26.05.</w:t>
            </w:r>
            <w:r w:rsidR="00283556" w:rsidRPr="00A52254">
              <w:rPr>
                <w:rFonts w:ascii="Times New Roman" w:hAnsi="Times New Roman"/>
                <w:color w:val="000000"/>
              </w:rPr>
              <w:t>2022</w:t>
            </w:r>
            <w:r w:rsidR="0028355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Современное право: теория и методология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монография / Нерсесян В.С.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М. : Норма, 2012.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303 с.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ISBN 978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91768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307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tooltip="http://znanium.com/catalog/product/328360" w:history="1">
              <w:r w:rsidR="00283556">
                <w:rPr>
                  <w:rStyle w:val="ab"/>
                  <w:rFonts w:ascii="Times New Roman" w:hAnsi="Times New Roman"/>
                  <w:bCs/>
                </w:rPr>
                <w:t>http://znanium.com/catalog/product/328360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(дата обращения: </w:t>
            </w:r>
            <w:r w:rsidR="00A52254" w:rsidRPr="00A52254">
              <w:rPr>
                <w:rFonts w:ascii="Times New Roman" w:hAnsi="Times New Roman"/>
                <w:color w:val="000000"/>
              </w:rPr>
              <w:t>26.05.</w:t>
            </w:r>
            <w:r w:rsidRPr="00A52254"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2D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283556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Тарасов, Н. Н., История и методология </w:t>
            </w:r>
            <w:r>
              <w:rPr>
                <w:rFonts w:ascii="Times New Roman" w:hAnsi="Times New Roman"/>
                <w:b/>
                <w:bCs/>
              </w:rPr>
              <w:t>юридической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науки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>методологические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проблемы</w:t>
            </w:r>
            <w:r>
              <w:rPr>
                <w:rFonts w:ascii="Times New Roman" w:hAnsi="Times New Roman"/>
              </w:rPr>
              <w:t xml:space="preserve"> юриспруденции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вузов / Н. Н. Тарасов.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2019.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218, [1] с.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(Авторский учебник).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Режим </w:t>
            </w:r>
            <w:proofErr w:type="spellStart"/>
            <w:r>
              <w:rPr>
                <w:rFonts w:ascii="Times New Roman" w:hAnsi="Times New Roman"/>
              </w:rPr>
              <w:t>доступа:https</w:t>
            </w:r>
            <w:proofErr w:type="spellEnd"/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</w:rPr>
              <w:t>www.biblio</w:t>
            </w:r>
            <w:proofErr w:type="spellEnd"/>
            <w:r w:rsidR="00617955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online.ru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ISBN 978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534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09715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3. </w:t>
            </w:r>
            <w:r w:rsidR="0061795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 + Текст : электронный.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9402D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tooltip="https://urait.ru/bcode/428446" w:history="1">
              <w:r w:rsidR="00283556">
                <w:rPr>
                  <w:rStyle w:val="ab"/>
                  <w:rFonts w:ascii="Times New Roman" w:hAnsi="Times New Roman"/>
                </w:rPr>
                <w:t>https://urait.ru/bcode/428446</w:t>
              </w:r>
            </w:hyperlink>
          </w:p>
          <w:p w:rsidR="0010142D" w:rsidRDefault="0028355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(дата обращения:</w:t>
            </w:r>
            <w:proofErr w:type="gramEnd"/>
          </w:p>
          <w:p w:rsidR="0010142D" w:rsidRDefault="00A5225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54">
              <w:rPr>
                <w:rFonts w:ascii="Times New Roman" w:hAnsi="Times New Roman"/>
                <w:color w:val="000000"/>
              </w:rPr>
              <w:t>26.05.</w:t>
            </w:r>
            <w:r w:rsidR="00283556" w:rsidRPr="00A52254">
              <w:rPr>
                <w:rFonts w:ascii="Times New Roman" w:hAnsi="Times New Roman"/>
                <w:color w:val="000000"/>
              </w:rPr>
              <w:t>2022</w:t>
            </w:r>
            <w:r w:rsidR="0028355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2D" w:rsidRDefault="001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33EC" w:rsidRDefault="002033EC" w:rsidP="002033EC">
      <w:pPr>
        <w:rPr>
          <w:rFonts w:ascii="Times New Roman" w:hAnsi="Times New Roman"/>
          <w:b/>
          <w:bCs/>
        </w:rPr>
      </w:pPr>
    </w:p>
    <w:p w:rsidR="0010142D" w:rsidRDefault="00283556" w:rsidP="002033EC">
      <w:r>
        <w:rPr>
          <w:rFonts w:ascii="Times New Roman" w:hAnsi="Times New Roman"/>
          <w:b/>
          <w:bCs/>
        </w:rPr>
        <w:t>Зав. библиотекой</w:t>
      </w:r>
      <w:r>
        <w:rPr>
          <w:rFonts w:ascii="Times New Roman" w:hAnsi="Times New Roman"/>
        </w:rPr>
        <w:t xml:space="preserve"> 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885075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</w:rPr>
        <w:t>Зав. кафедрой</w:t>
      </w:r>
      <w:r>
        <w:rPr>
          <w:rFonts w:ascii="Times New Roman" w:hAnsi="Times New Roman"/>
        </w:rPr>
        <w:t xml:space="preserve">__________________  </w:t>
      </w:r>
    </w:p>
    <w:sectPr w:rsidR="0010142D" w:rsidSect="0010142D">
      <w:pgSz w:w="16838" w:h="11906" w:orient="landscape"/>
      <w:pgMar w:top="1701" w:right="1134" w:bottom="850" w:left="1134" w:header="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DD" w:rsidRDefault="00EC75DD">
      <w:pPr>
        <w:spacing w:after="0" w:line="240" w:lineRule="auto"/>
      </w:pPr>
      <w:r>
        <w:separator/>
      </w:r>
    </w:p>
  </w:endnote>
  <w:endnote w:type="continuationSeparator" w:id="0">
    <w:p w:rsidR="00EC75DD" w:rsidRDefault="00E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0" w:rsidRDefault="00E95670">
    <w:pPr>
      <w:pStyle w:val="10"/>
      <w:jc w:val="center"/>
    </w:pPr>
    <w:fldSimple w:instr="PAGE">
      <w:r w:rsidR="00810BA3">
        <w:rPr>
          <w:noProof/>
        </w:rPr>
        <w:t>35</w:t>
      </w:r>
    </w:fldSimple>
  </w:p>
  <w:p w:rsidR="00E95670" w:rsidRDefault="00E95670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0" w:rsidRDefault="00E95670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DD" w:rsidRDefault="00EC75DD">
      <w:r>
        <w:separator/>
      </w:r>
    </w:p>
  </w:footnote>
  <w:footnote w:type="continuationSeparator" w:id="0">
    <w:p w:rsidR="00EC75DD" w:rsidRDefault="00EC75DD">
      <w:r>
        <w:continuationSeparator/>
      </w:r>
    </w:p>
  </w:footnote>
  <w:footnote w:id="1">
    <w:p w:rsidR="00E95670" w:rsidRPr="00852C84" w:rsidRDefault="00E95670" w:rsidP="00852C84">
      <w:pPr>
        <w:pStyle w:val="ac"/>
        <w:jc w:val="both"/>
        <w:rPr>
          <w:rFonts w:ascii="Times New Roman" w:hAnsi="Times New Roman"/>
        </w:rPr>
      </w:pPr>
      <w:r w:rsidRPr="00852C84">
        <w:rPr>
          <w:rStyle w:val="ad"/>
          <w:rFonts w:ascii="Times New Roman" w:eastAsia="Arial" w:hAnsi="Times New Roman"/>
        </w:rPr>
        <w:footnoteRef/>
      </w:r>
      <w:r w:rsidRPr="00852C84">
        <w:rPr>
          <w:rFonts w:ascii="Times New Roman" w:hAnsi="Times New Roman"/>
        </w:rPr>
        <w:t xml:space="preserve"> </w:t>
      </w:r>
      <w:r w:rsidRPr="00852C84">
        <w:rPr>
          <w:rFonts w:ascii="Times New Roman" w:hAnsi="Times New Roman"/>
          <w:bCs/>
        </w:rPr>
        <w:t xml:space="preserve">См. ФЗ от 29.12.2012 г. № 273-ФЗ «Об образовании в Российской Федерации», приказами </w:t>
      </w:r>
      <w:proofErr w:type="spellStart"/>
      <w:r w:rsidRPr="00852C84">
        <w:rPr>
          <w:rFonts w:ascii="Times New Roman" w:hAnsi="Times New Roman"/>
          <w:bCs/>
        </w:rPr>
        <w:t>Минобрнауки</w:t>
      </w:r>
      <w:proofErr w:type="spellEnd"/>
      <w:r w:rsidRPr="00852C84">
        <w:rPr>
          <w:rFonts w:ascii="Times New Roman" w:hAnsi="Times New Roman"/>
          <w:bCs/>
        </w:rPr>
        <w:t xml:space="preserve"> РФ от 27.11.2015 № 1383, от 01.12.2016 г. № 1511, от 05.04.2017 г. № 301, положением Ректора РГУП, утв. 12.09.2017г. № 477.</w:t>
      </w:r>
    </w:p>
  </w:footnote>
  <w:footnote w:id="2">
    <w:p w:rsidR="00E95670" w:rsidRDefault="00E95670" w:rsidP="00852C84">
      <w:pPr>
        <w:pStyle w:val="afc"/>
        <w:spacing w:before="0" w:after="0"/>
        <w:jc w:val="both"/>
      </w:pPr>
      <w:r w:rsidRPr="00617955">
        <w:rPr>
          <w:color w:val="000000"/>
          <w:sz w:val="28"/>
          <w:szCs w:val="28"/>
          <w:vertAlign w:val="superscript"/>
        </w:rPr>
        <w:t>Если отдельные элементы РП актуализированы разными педагогическими работниками, то необходимо указать соответствующую информацию, обеспечить подписание документа всеми педагогическими работниками</w:t>
      </w:r>
      <w:r>
        <w:rPr>
          <w:color w:val="000000"/>
          <w:sz w:val="20"/>
          <w:szCs w:val="20"/>
          <w:vertAlign w:val="superscript"/>
        </w:rPr>
        <w:t>.</w:t>
      </w:r>
    </w:p>
  </w:footnote>
  <w:footnote w:id="3">
    <w:p w:rsidR="00E95670" w:rsidRPr="00852C84" w:rsidRDefault="00E95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2C84">
        <w:rPr>
          <w:rStyle w:val="FootnoteCharacters"/>
          <w:rFonts w:ascii="Times New Roman" w:hAnsi="Times New Roman"/>
          <w:sz w:val="20"/>
          <w:szCs w:val="20"/>
        </w:rPr>
        <w:footnoteRef/>
      </w:r>
      <w:r w:rsidRPr="00852C84">
        <w:rPr>
          <w:rFonts w:ascii="Times New Roman" w:hAnsi="Times New Roman"/>
          <w:sz w:val="20"/>
          <w:szCs w:val="20"/>
        </w:rPr>
        <w:t xml:space="preserve"> Приказ Министерства образования и науки Российской Федерации от </w:t>
      </w:r>
      <w:r w:rsidRPr="00852C84">
        <w:rPr>
          <w:rFonts w:ascii="Times New Roman" w:hAnsi="Times New Roman"/>
          <w:sz w:val="20"/>
          <w:szCs w:val="20"/>
          <w:lang w:eastAsia="ru-RU"/>
        </w:rPr>
        <w:t>16.02.2017 № 144</w:t>
      </w:r>
    </w:p>
    <w:p w:rsidR="00E95670" w:rsidRPr="00852C84" w:rsidRDefault="00E956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2C84">
        <w:rPr>
          <w:rFonts w:ascii="Times New Roman" w:hAnsi="Times New Roman"/>
          <w:sz w:val="20"/>
          <w:szCs w:val="20"/>
          <w:lang w:eastAsia="ru-RU"/>
        </w:rPr>
        <w:t xml:space="preserve">«Об утверждении федерального государственного образовательного стандарта высшего образования по специальности 40.05.04 Судебная и прокурорская деятельность (уровень </w:t>
      </w:r>
      <w:proofErr w:type="spellStart"/>
      <w:r w:rsidRPr="00852C84">
        <w:rPr>
          <w:rFonts w:ascii="Times New Roman" w:hAnsi="Times New Roman"/>
          <w:sz w:val="20"/>
          <w:szCs w:val="20"/>
          <w:lang w:eastAsia="ru-RU"/>
        </w:rPr>
        <w:t>специалитета</w:t>
      </w:r>
      <w:proofErr w:type="spellEnd"/>
      <w:r w:rsidRPr="00852C84">
        <w:rPr>
          <w:rFonts w:ascii="Times New Roman" w:hAnsi="Times New Roman"/>
          <w:sz w:val="20"/>
          <w:szCs w:val="20"/>
          <w:lang w:eastAsia="ru-RU"/>
        </w:rPr>
        <w:t>)» (Зарегистрировано в Минюсте России 10.03.2017 № 45904) // СПС «</w:t>
      </w:r>
      <w:proofErr w:type="spellStart"/>
      <w:r w:rsidRPr="00852C84">
        <w:rPr>
          <w:rFonts w:ascii="Times New Roman" w:hAnsi="Times New Roman"/>
          <w:sz w:val="20"/>
          <w:szCs w:val="20"/>
          <w:lang w:eastAsia="ru-RU"/>
        </w:rPr>
        <w:t>КонсультантПлюс</w:t>
      </w:r>
      <w:proofErr w:type="spellEnd"/>
      <w:r w:rsidRPr="00852C84">
        <w:rPr>
          <w:rFonts w:ascii="Times New Roman" w:hAnsi="Times New Roman"/>
          <w:sz w:val="20"/>
          <w:szCs w:val="20"/>
          <w:lang w:eastAsia="ru-RU"/>
        </w:rPr>
        <w:t xml:space="preserve">». </w:t>
      </w:r>
    </w:p>
    <w:p w:rsidR="00E95670" w:rsidRPr="00852C84" w:rsidRDefault="00E956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</w:footnote>
  <w:footnote w:id="4">
    <w:p w:rsidR="00E95670" w:rsidRPr="00852C84" w:rsidRDefault="00E95670">
      <w:pPr>
        <w:pStyle w:val="ac"/>
        <w:jc w:val="both"/>
        <w:rPr>
          <w:rFonts w:ascii="Times New Roman" w:hAnsi="Times New Roman"/>
        </w:rPr>
      </w:pPr>
      <w:r w:rsidRPr="00852C84">
        <w:rPr>
          <w:rStyle w:val="FootnoteCharacters"/>
          <w:rFonts w:ascii="Times New Roman" w:hAnsi="Times New Roman"/>
        </w:rPr>
        <w:footnoteRef/>
      </w:r>
      <w:r w:rsidRPr="00852C84">
        <w:rPr>
          <w:rFonts w:ascii="Times New Roman" w:hAnsi="Times New Roman"/>
        </w:rPr>
        <w:t xml:space="preserve"> Приложение № 2 к настоящей рабочей программе.</w:t>
      </w:r>
    </w:p>
  </w:footnote>
  <w:footnote w:id="5">
    <w:p w:rsidR="006B5D7E" w:rsidRDefault="006B5D7E" w:rsidP="00232E51">
      <w:pPr>
        <w:pStyle w:val="ac"/>
        <w:jc w:val="both"/>
        <w:rPr>
          <w:rFonts w:ascii="Times New Roman" w:hAnsi="Times New Roman"/>
        </w:rPr>
      </w:pPr>
      <w:r>
        <w:rPr>
          <w:rStyle w:val="ad"/>
          <w:rFonts w:ascii="Times New Roman" w:eastAsia="Arial" w:hAnsi="Times New Roman"/>
        </w:rPr>
        <w:footnoteRef/>
      </w:r>
      <w:r>
        <w:rPr>
          <w:rFonts w:ascii="Times New Roman" w:hAnsi="Times New Roman"/>
        </w:rPr>
        <w:t xml:space="preserve"> Также ознакомьтесь с положениями Уголовно-процессуального кодекса Российской Федерации и ФЗ </w:t>
      </w:r>
      <w:r w:rsidR="00232E51">
        <w:rPr>
          <w:rFonts w:ascii="Times New Roman" w:hAnsi="Times New Roman"/>
        </w:rPr>
        <w:t xml:space="preserve"> РФ </w:t>
      </w:r>
      <w:r>
        <w:rPr>
          <w:rFonts w:ascii="Times New Roman" w:hAnsi="Times New Roman"/>
        </w:rPr>
        <w:t xml:space="preserve">от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spellEnd"/>
      <w:proofErr w:type="gramEnd"/>
      <w:r>
        <w:rPr>
          <w:rFonts w:ascii="Times New Roman" w:hAnsi="Times New Roman"/>
        </w:rPr>
        <w:t xml:space="preserve"> 12.08.1995 № 144-ФЗ «Об оперативно-розыскной деятельности».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AEB"/>
    <w:multiLevelType w:val="hybridMultilevel"/>
    <w:tmpl w:val="47A05472"/>
    <w:lvl w:ilvl="0" w:tplc="26642A0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ru-RU"/>
      </w:rPr>
    </w:lvl>
    <w:lvl w:ilvl="1" w:tplc="105C02AA">
      <w:start w:val="1"/>
      <w:numFmt w:val="decimal"/>
      <w:lvlText w:val=""/>
      <w:lvlJc w:val="left"/>
    </w:lvl>
    <w:lvl w:ilvl="2" w:tplc="9CD8A82C">
      <w:start w:val="1"/>
      <w:numFmt w:val="decimal"/>
      <w:lvlText w:val=""/>
      <w:lvlJc w:val="left"/>
    </w:lvl>
    <w:lvl w:ilvl="3" w:tplc="3AB8255A">
      <w:start w:val="1"/>
      <w:numFmt w:val="decimal"/>
      <w:lvlText w:val=""/>
      <w:lvlJc w:val="left"/>
    </w:lvl>
    <w:lvl w:ilvl="4" w:tplc="6854D346">
      <w:start w:val="1"/>
      <w:numFmt w:val="decimal"/>
      <w:lvlText w:val=""/>
      <w:lvlJc w:val="left"/>
    </w:lvl>
    <w:lvl w:ilvl="5" w:tplc="A8F67AAC">
      <w:start w:val="1"/>
      <w:numFmt w:val="decimal"/>
      <w:lvlText w:val=""/>
      <w:lvlJc w:val="left"/>
    </w:lvl>
    <w:lvl w:ilvl="6" w:tplc="AAF6300E">
      <w:start w:val="1"/>
      <w:numFmt w:val="decimal"/>
      <w:lvlText w:val=""/>
      <w:lvlJc w:val="left"/>
    </w:lvl>
    <w:lvl w:ilvl="7" w:tplc="17E65B3E">
      <w:start w:val="1"/>
      <w:numFmt w:val="decimal"/>
      <w:lvlText w:val=""/>
      <w:lvlJc w:val="left"/>
    </w:lvl>
    <w:lvl w:ilvl="8" w:tplc="BBFAFB52">
      <w:start w:val="1"/>
      <w:numFmt w:val="decimal"/>
      <w:lvlText w:val=""/>
      <w:lvlJc w:val="left"/>
    </w:lvl>
  </w:abstractNum>
  <w:abstractNum w:abstractNumId="1">
    <w:nsid w:val="10AD646E"/>
    <w:multiLevelType w:val="hybridMultilevel"/>
    <w:tmpl w:val="206ADADA"/>
    <w:lvl w:ilvl="0" w:tplc="CB82C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E5DC7"/>
    <w:multiLevelType w:val="hybridMultilevel"/>
    <w:tmpl w:val="D1425D34"/>
    <w:lvl w:ilvl="0" w:tplc="CB82C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F503A"/>
    <w:multiLevelType w:val="hybridMultilevel"/>
    <w:tmpl w:val="F306CB54"/>
    <w:lvl w:ilvl="0" w:tplc="F5BE26AE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65FCD036">
      <w:start w:val="1"/>
      <w:numFmt w:val="none"/>
      <w:suff w:val="nothing"/>
      <w:lvlText w:val=""/>
      <w:lvlJc w:val="left"/>
      <w:pPr>
        <w:ind w:left="0" w:firstLine="0"/>
      </w:pPr>
    </w:lvl>
    <w:lvl w:ilvl="2" w:tplc="506807CC">
      <w:start w:val="1"/>
      <w:numFmt w:val="none"/>
      <w:suff w:val="nothing"/>
      <w:lvlText w:val=""/>
      <w:lvlJc w:val="left"/>
      <w:pPr>
        <w:ind w:left="0" w:firstLine="0"/>
      </w:pPr>
    </w:lvl>
    <w:lvl w:ilvl="3" w:tplc="6770C6DA">
      <w:start w:val="1"/>
      <w:numFmt w:val="none"/>
      <w:suff w:val="nothing"/>
      <w:lvlText w:val=""/>
      <w:lvlJc w:val="left"/>
      <w:pPr>
        <w:ind w:left="0" w:firstLine="0"/>
      </w:pPr>
    </w:lvl>
    <w:lvl w:ilvl="4" w:tplc="15AE1836">
      <w:start w:val="1"/>
      <w:numFmt w:val="none"/>
      <w:suff w:val="nothing"/>
      <w:lvlText w:val=""/>
      <w:lvlJc w:val="left"/>
      <w:pPr>
        <w:ind w:left="0" w:firstLine="0"/>
      </w:pPr>
    </w:lvl>
    <w:lvl w:ilvl="5" w:tplc="460C88E0">
      <w:start w:val="1"/>
      <w:numFmt w:val="none"/>
      <w:suff w:val="nothing"/>
      <w:lvlText w:val=""/>
      <w:lvlJc w:val="left"/>
      <w:pPr>
        <w:ind w:left="0" w:firstLine="0"/>
      </w:pPr>
    </w:lvl>
    <w:lvl w:ilvl="6" w:tplc="66925FAE">
      <w:start w:val="1"/>
      <w:numFmt w:val="none"/>
      <w:suff w:val="nothing"/>
      <w:lvlText w:val=""/>
      <w:lvlJc w:val="left"/>
      <w:pPr>
        <w:ind w:left="0" w:firstLine="0"/>
      </w:pPr>
    </w:lvl>
    <w:lvl w:ilvl="7" w:tplc="0BC25536">
      <w:start w:val="1"/>
      <w:numFmt w:val="none"/>
      <w:suff w:val="nothing"/>
      <w:lvlText w:val=""/>
      <w:lvlJc w:val="left"/>
      <w:pPr>
        <w:ind w:left="0" w:firstLine="0"/>
      </w:pPr>
    </w:lvl>
    <w:lvl w:ilvl="8" w:tplc="54F0D8E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E366048"/>
    <w:multiLevelType w:val="hybridMultilevel"/>
    <w:tmpl w:val="C5FE5082"/>
    <w:lvl w:ilvl="0" w:tplc="1D34A5E4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DCAF69A">
      <w:start w:val="1"/>
      <w:numFmt w:val="decimal"/>
      <w:lvlText w:val=""/>
      <w:lvlJc w:val="left"/>
    </w:lvl>
    <w:lvl w:ilvl="2" w:tplc="3216C1E4">
      <w:start w:val="1"/>
      <w:numFmt w:val="decimal"/>
      <w:lvlText w:val=""/>
      <w:lvlJc w:val="left"/>
    </w:lvl>
    <w:lvl w:ilvl="3" w:tplc="F1E2EC2E">
      <w:start w:val="1"/>
      <w:numFmt w:val="decimal"/>
      <w:lvlText w:val=""/>
      <w:lvlJc w:val="left"/>
    </w:lvl>
    <w:lvl w:ilvl="4" w:tplc="63182BE0">
      <w:start w:val="1"/>
      <w:numFmt w:val="decimal"/>
      <w:lvlText w:val=""/>
      <w:lvlJc w:val="left"/>
    </w:lvl>
    <w:lvl w:ilvl="5" w:tplc="BA82A6B8">
      <w:start w:val="1"/>
      <w:numFmt w:val="decimal"/>
      <w:lvlText w:val=""/>
      <w:lvlJc w:val="left"/>
    </w:lvl>
    <w:lvl w:ilvl="6" w:tplc="85E64BB6">
      <w:start w:val="1"/>
      <w:numFmt w:val="decimal"/>
      <w:lvlText w:val=""/>
      <w:lvlJc w:val="left"/>
    </w:lvl>
    <w:lvl w:ilvl="7" w:tplc="01B83BD0">
      <w:start w:val="1"/>
      <w:numFmt w:val="decimal"/>
      <w:lvlText w:val=""/>
      <w:lvlJc w:val="left"/>
    </w:lvl>
    <w:lvl w:ilvl="8" w:tplc="26227314">
      <w:start w:val="1"/>
      <w:numFmt w:val="decimal"/>
      <w:lvlText w:val=""/>
      <w:lvlJc w:val="left"/>
    </w:lvl>
  </w:abstractNum>
  <w:abstractNum w:abstractNumId="5">
    <w:nsid w:val="7A0E36EF"/>
    <w:multiLevelType w:val="hybridMultilevel"/>
    <w:tmpl w:val="3626D8CA"/>
    <w:lvl w:ilvl="0" w:tplc="7534BA68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778F472">
      <w:start w:val="1"/>
      <w:numFmt w:val="decimal"/>
      <w:lvlText w:val=""/>
      <w:lvlJc w:val="left"/>
    </w:lvl>
    <w:lvl w:ilvl="2" w:tplc="59CC77CE">
      <w:start w:val="1"/>
      <w:numFmt w:val="decimal"/>
      <w:lvlText w:val=""/>
      <w:lvlJc w:val="left"/>
    </w:lvl>
    <w:lvl w:ilvl="3" w:tplc="B09CC3DE">
      <w:start w:val="1"/>
      <w:numFmt w:val="decimal"/>
      <w:lvlText w:val=""/>
      <w:lvlJc w:val="left"/>
    </w:lvl>
    <w:lvl w:ilvl="4" w:tplc="BCF245FA">
      <w:start w:val="1"/>
      <w:numFmt w:val="decimal"/>
      <w:lvlText w:val=""/>
      <w:lvlJc w:val="left"/>
    </w:lvl>
    <w:lvl w:ilvl="5" w:tplc="F5BA9F3C">
      <w:start w:val="1"/>
      <w:numFmt w:val="decimal"/>
      <w:lvlText w:val=""/>
      <w:lvlJc w:val="left"/>
    </w:lvl>
    <w:lvl w:ilvl="6" w:tplc="3A80BF08">
      <w:start w:val="1"/>
      <w:numFmt w:val="decimal"/>
      <w:lvlText w:val=""/>
      <w:lvlJc w:val="left"/>
    </w:lvl>
    <w:lvl w:ilvl="7" w:tplc="4E1E267E">
      <w:start w:val="1"/>
      <w:numFmt w:val="decimal"/>
      <w:lvlText w:val=""/>
      <w:lvlJc w:val="left"/>
    </w:lvl>
    <w:lvl w:ilvl="8" w:tplc="20D27F0C">
      <w:start w:val="1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42D"/>
    <w:rsid w:val="00035BA1"/>
    <w:rsid w:val="0004637E"/>
    <w:rsid w:val="0006689B"/>
    <w:rsid w:val="0010142D"/>
    <w:rsid w:val="0010361C"/>
    <w:rsid w:val="001529B8"/>
    <w:rsid w:val="00160181"/>
    <w:rsid w:val="00186298"/>
    <w:rsid w:val="001F561F"/>
    <w:rsid w:val="002033EC"/>
    <w:rsid w:val="002177E7"/>
    <w:rsid w:val="00232E51"/>
    <w:rsid w:val="00283556"/>
    <w:rsid w:val="00295299"/>
    <w:rsid w:val="002E3F0C"/>
    <w:rsid w:val="003105C9"/>
    <w:rsid w:val="003B18AC"/>
    <w:rsid w:val="003C1EAA"/>
    <w:rsid w:val="003D4D5D"/>
    <w:rsid w:val="004573E7"/>
    <w:rsid w:val="00513134"/>
    <w:rsid w:val="005929E1"/>
    <w:rsid w:val="00617955"/>
    <w:rsid w:val="00633F40"/>
    <w:rsid w:val="006B5D7E"/>
    <w:rsid w:val="00702673"/>
    <w:rsid w:val="007651F5"/>
    <w:rsid w:val="00810BA3"/>
    <w:rsid w:val="0081190C"/>
    <w:rsid w:val="00852C84"/>
    <w:rsid w:val="00874169"/>
    <w:rsid w:val="00881F10"/>
    <w:rsid w:val="00885075"/>
    <w:rsid w:val="00937951"/>
    <w:rsid w:val="009402DF"/>
    <w:rsid w:val="009806AD"/>
    <w:rsid w:val="009C2802"/>
    <w:rsid w:val="00A52254"/>
    <w:rsid w:val="00A873EE"/>
    <w:rsid w:val="00B12938"/>
    <w:rsid w:val="00B3762D"/>
    <w:rsid w:val="00B768CE"/>
    <w:rsid w:val="00C15C77"/>
    <w:rsid w:val="00CA5A05"/>
    <w:rsid w:val="00CA6FBA"/>
    <w:rsid w:val="00D515BC"/>
    <w:rsid w:val="00D561E9"/>
    <w:rsid w:val="00DF2018"/>
    <w:rsid w:val="00E95670"/>
    <w:rsid w:val="00EC75DD"/>
    <w:rsid w:val="00F25F0A"/>
    <w:rsid w:val="00F4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7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rsid w:val="0010142D"/>
    <w:rPr>
      <w:rFonts w:ascii="Cambria" w:eastAsia="Times New Roman" w:hAnsi="Cambria" w:cs="Cambria"/>
      <w:b/>
      <w:bCs/>
      <w:sz w:val="32"/>
      <w:szCs w:val="32"/>
      <w:lang w:val="ru-RU" w:bidi="ar-SA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0142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0142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0142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0142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0142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0142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0142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0142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0142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0142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0142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0142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0142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0142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0142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0142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0142D"/>
  </w:style>
  <w:style w:type="paragraph" w:styleId="a4">
    <w:name w:val="Title"/>
    <w:basedOn w:val="a"/>
    <w:next w:val="a"/>
    <w:link w:val="a5"/>
    <w:uiPriority w:val="10"/>
    <w:qFormat/>
    <w:rsid w:val="0010142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42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0142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42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142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0142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014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0142D"/>
    <w:rPr>
      <w:i/>
    </w:rPr>
  </w:style>
  <w:style w:type="character" w:customStyle="1" w:styleId="HeaderChar">
    <w:name w:val="Header Char"/>
    <w:basedOn w:val="a0"/>
    <w:link w:val="1"/>
    <w:uiPriority w:val="99"/>
    <w:rsid w:val="0010142D"/>
  </w:style>
  <w:style w:type="character" w:customStyle="1" w:styleId="FooterChar">
    <w:name w:val="Footer Char"/>
    <w:basedOn w:val="a0"/>
    <w:uiPriority w:val="99"/>
    <w:rsid w:val="0010142D"/>
  </w:style>
  <w:style w:type="character" w:customStyle="1" w:styleId="CaptionChar">
    <w:name w:val="Caption Char"/>
    <w:link w:val="10"/>
    <w:uiPriority w:val="99"/>
    <w:rsid w:val="0010142D"/>
  </w:style>
  <w:style w:type="table" w:styleId="aa">
    <w:name w:val="Table Grid"/>
    <w:basedOn w:val="a1"/>
    <w:uiPriority w:val="59"/>
    <w:rsid w:val="00101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014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014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0142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0142D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0142D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014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0142D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0142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0142D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10142D"/>
    <w:rPr>
      <w:color w:val="0563C1" w:themeColor="hyperlink"/>
      <w:u w:val="single"/>
    </w:rPr>
  </w:style>
  <w:style w:type="character" w:customStyle="1" w:styleId="12">
    <w:name w:val="Текст сноски Знак1"/>
    <w:link w:val="ac"/>
    <w:uiPriority w:val="99"/>
    <w:rsid w:val="0010142D"/>
    <w:rPr>
      <w:sz w:val="18"/>
    </w:rPr>
  </w:style>
  <w:style w:type="character" w:styleId="ad">
    <w:name w:val="footnote reference"/>
    <w:basedOn w:val="a0"/>
    <w:uiPriority w:val="99"/>
    <w:unhideWhenUsed/>
    <w:rsid w:val="0010142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0142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0142D"/>
    <w:rPr>
      <w:sz w:val="20"/>
    </w:rPr>
  </w:style>
  <w:style w:type="character" w:styleId="af0">
    <w:name w:val="endnote reference"/>
    <w:basedOn w:val="a0"/>
    <w:uiPriority w:val="99"/>
    <w:semiHidden/>
    <w:unhideWhenUsed/>
    <w:rsid w:val="0010142D"/>
    <w:rPr>
      <w:vertAlign w:val="superscript"/>
    </w:rPr>
  </w:style>
  <w:style w:type="paragraph" w:styleId="22">
    <w:name w:val="toc 2"/>
    <w:basedOn w:val="a"/>
    <w:next w:val="a"/>
    <w:uiPriority w:val="39"/>
    <w:unhideWhenUsed/>
    <w:rsid w:val="0010142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0142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0142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0142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0142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0142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0142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0142D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10142D"/>
    <w:pPr>
      <w:spacing w:after="0"/>
    </w:pPr>
  </w:style>
  <w:style w:type="paragraph" w:customStyle="1" w:styleId="11">
    <w:name w:val="Заголовок 11"/>
    <w:basedOn w:val="a"/>
    <w:next w:val="a"/>
    <w:link w:val="Heading1Char"/>
    <w:qFormat/>
    <w:rsid w:val="0010142D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WW8Num1z0">
    <w:name w:val="WW8Num1z0"/>
    <w:qFormat/>
    <w:rsid w:val="0010142D"/>
    <w:rPr>
      <w:rFonts w:ascii="Times New Roman" w:hAnsi="Times New Roman" w:cs="Times New Roman"/>
      <w:lang w:eastAsia="ru-RU"/>
    </w:rPr>
  </w:style>
  <w:style w:type="character" w:customStyle="1" w:styleId="WW8Num1z1">
    <w:name w:val="WW8Num1z1"/>
    <w:qFormat/>
    <w:rsid w:val="0010142D"/>
    <w:rPr>
      <w:rFonts w:ascii="Courier New" w:hAnsi="Courier New" w:cs="Courier New"/>
    </w:rPr>
  </w:style>
  <w:style w:type="character" w:customStyle="1" w:styleId="WW8Num1z2">
    <w:name w:val="WW8Num1z2"/>
    <w:qFormat/>
    <w:rsid w:val="0010142D"/>
    <w:rPr>
      <w:rFonts w:ascii="Wingdings" w:hAnsi="Wingdings" w:cs="Wingdings"/>
    </w:rPr>
  </w:style>
  <w:style w:type="character" w:customStyle="1" w:styleId="WW8Num1z3">
    <w:name w:val="WW8Num1z3"/>
    <w:qFormat/>
    <w:rsid w:val="0010142D"/>
    <w:rPr>
      <w:rFonts w:ascii="Symbol" w:hAnsi="Symbol" w:cs="Symbol"/>
    </w:rPr>
  </w:style>
  <w:style w:type="character" w:customStyle="1" w:styleId="WW8Num2z0">
    <w:name w:val="WW8Num2z0"/>
    <w:qFormat/>
    <w:rsid w:val="0010142D"/>
    <w:rPr>
      <w:rFonts w:ascii="Times New Roman" w:hAnsi="Times New Roman" w:cs="Times New Roman"/>
    </w:rPr>
  </w:style>
  <w:style w:type="character" w:customStyle="1" w:styleId="WW8Num2z1">
    <w:name w:val="WW8Num2z1"/>
    <w:qFormat/>
    <w:rsid w:val="0010142D"/>
    <w:rPr>
      <w:rFonts w:ascii="Courier New" w:hAnsi="Courier New" w:cs="Courier New"/>
    </w:rPr>
  </w:style>
  <w:style w:type="character" w:customStyle="1" w:styleId="WW8Num2z2">
    <w:name w:val="WW8Num2z2"/>
    <w:qFormat/>
    <w:rsid w:val="0010142D"/>
    <w:rPr>
      <w:rFonts w:ascii="Wingdings" w:hAnsi="Wingdings" w:cs="Wingdings"/>
    </w:rPr>
  </w:style>
  <w:style w:type="character" w:customStyle="1" w:styleId="WW8Num2z3">
    <w:name w:val="WW8Num2z3"/>
    <w:qFormat/>
    <w:rsid w:val="0010142D"/>
    <w:rPr>
      <w:rFonts w:ascii="Symbol" w:hAnsi="Symbol" w:cs="Symbol"/>
    </w:rPr>
  </w:style>
  <w:style w:type="character" w:customStyle="1" w:styleId="WW8Num3z0">
    <w:name w:val="WW8Num3z0"/>
    <w:qFormat/>
    <w:rsid w:val="0010142D"/>
    <w:rPr>
      <w:rFonts w:cs="Times New Roman"/>
    </w:rPr>
  </w:style>
  <w:style w:type="character" w:customStyle="1" w:styleId="WW8Num4z0">
    <w:name w:val="WW8Num4z0"/>
    <w:qFormat/>
    <w:rsid w:val="0010142D"/>
    <w:rPr>
      <w:rFonts w:ascii="Times New Roman" w:hAnsi="Times New Roman" w:cs="Times New Roman"/>
    </w:rPr>
  </w:style>
  <w:style w:type="character" w:customStyle="1" w:styleId="WW8Num4z1">
    <w:name w:val="WW8Num4z1"/>
    <w:qFormat/>
    <w:rsid w:val="0010142D"/>
    <w:rPr>
      <w:rFonts w:ascii="Courier New" w:hAnsi="Courier New" w:cs="Courier New"/>
    </w:rPr>
  </w:style>
  <w:style w:type="character" w:customStyle="1" w:styleId="WW8Num4z2">
    <w:name w:val="WW8Num4z2"/>
    <w:qFormat/>
    <w:rsid w:val="0010142D"/>
    <w:rPr>
      <w:rFonts w:ascii="Wingdings" w:hAnsi="Wingdings" w:cs="Wingdings"/>
    </w:rPr>
  </w:style>
  <w:style w:type="character" w:customStyle="1" w:styleId="WW8Num4z3">
    <w:name w:val="WW8Num4z3"/>
    <w:qFormat/>
    <w:rsid w:val="0010142D"/>
    <w:rPr>
      <w:rFonts w:ascii="Symbol" w:hAnsi="Symbol" w:cs="Symbol"/>
    </w:rPr>
  </w:style>
  <w:style w:type="character" w:customStyle="1" w:styleId="WW8Num5z0">
    <w:name w:val="WW8Num5z0"/>
    <w:qFormat/>
    <w:rsid w:val="0010142D"/>
    <w:rPr>
      <w:rFonts w:cs="Times New Roman"/>
      <w:sz w:val="24"/>
      <w:szCs w:val="24"/>
    </w:rPr>
  </w:style>
  <w:style w:type="character" w:customStyle="1" w:styleId="WW8Num5z1">
    <w:name w:val="WW8Num5z1"/>
    <w:qFormat/>
    <w:rsid w:val="0010142D"/>
    <w:rPr>
      <w:rFonts w:cs="Times New Roman"/>
    </w:rPr>
  </w:style>
  <w:style w:type="character" w:customStyle="1" w:styleId="13">
    <w:name w:val="Заголовок 1 Знак"/>
    <w:qFormat/>
    <w:rsid w:val="0010142D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af2">
    <w:name w:val="Верхний колонтитул Знак"/>
    <w:qFormat/>
    <w:rsid w:val="0010142D"/>
    <w:rPr>
      <w:rFonts w:cs="Times New Roman"/>
    </w:rPr>
  </w:style>
  <w:style w:type="character" w:customStyle="1" w:styleId="af3">
    <w:name w:val="Нижний колонтитул Знак"/>
    <w:qFormat/>
    <w:rsid w:val="0010142D"/>
    <w:rPr>
      <w:rFonts w:cs="Times New Roman"/>
    </w:rPr>
  </w:style>
  <w:style w:type="character" w:customStyle="1" w:styleId="40">
    <w:name w:val="Заголовок №4_"/>
    <w:qFormat/>
    <w:rsid w:val="0010142D"/>
    <w:rPr>
      <w:b/>
      <w:spacing w:val="2"/>
      <w:sz w:val="21"/>
      <w:shd w:val="clear" w:color="auto" w:fill="FFFFFF"/>
    </w:rPr>
  </w:style>
  <w:style w:type="character" w:customStyle="1" w:styleId="30">
    <w:name w:val="Основной текст (3)_"/>
    <w:uiPriority w:val="99"/>
    <w:qFormat/>
    <w:rsid w:val="0010142D"/>
    <w:rPr>
      <w:rFonts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32">
    <w:name w:val="Заголовок №3_"/>
    <w:qFormat/>
    <w:rsid w:val="0010142D"/>
    <w:rPr>
      <w:rFonts w:cs="Times New Roman"/>
      <w:b/>
      <w:bCs/>
      <w:spacing w:val="1"/>
      <w:shd w:val="clear" w:color="auto" w:fill="FFFFFF"/>
    </w:rPr>
  </w:style>
  <w:style w:type="character" w:customStyle="1" w:styleId="af4">
    <w:name w:val="Основной текст + Курсив"/>
    <w:qFormat/>
    <w:rsid w:val="0010142D"/>
    <w:rPr>
      <w:rFonts w:cs="Times New Roman"/>
      <w:i/>
      <w:iCs/>
      <w:spacing w:val="0"/>
      <w:sz w:val="21"/>
      <w:szCs w:val="21"/>
      <w:lang w:bidi="ar-SA"/>
    </w:rPr>
  </w:style>
  <w:style w:type="character" w:customStyle="1" w:styleId="af5">
    <w:name w:val="Текст сноски Знак"/>
    <w:uiPriority w:val="99"/>
    <w:qFormat/>
    <w:rsid w:val="0010142D"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sid w:val="0010142D"/>
    <w:rPr>
      <w:rFonts w:cs="Times New Roman"/>
      <w:vertAlign w:val="superscript"/>
    </w:rPr>
  </w:style>
  <w:style w:type="character" w:customStyle="1" w:styleId="af6">
    <w:name w:val="Основной текст Знак"/>
    <w:qFormat/>
    <w:rsid w:val="0010142D"/>
    <w:rPr>
      <w:spacing w:val="1"/>
      <w:sz w:val="21"/>
      <w:shd w:val="clear" w:color="auto" w:fill="FFFFFF"/>
    </w:rPr>
  </w:style>
  <w:style w:type="character" w:customStyle="1" w:styleId="BodyTextChar1">
    <w:name w:val="Body Text Char1"/>
    <w:qFormat/>
    <w:rsid w:val="0010142D"/>
    <w:rPr>
      <w:sz w:val="22"/>
      <w:szCs w:val="22"/>
    </w:rPr>
  </w:style>
  <w:style w:type="character" w:customStyle="1" w:styleId="14">
    <w:name w:val="Основной текст Знак1"/>
    <w:qFormat/>
    <w:rsid w:val="0010142D"/>
    <w:rPr>
      <w:rFonts w:cs="Times New Roman"/>
    </w:rPr>
  </w:style>
  <w:style w:type="character" w:customStyle="1" w:styleId="InternetLink">
    <w:name w:val="Internet Link"/>
    <w:rsid w:val="0010142D"/>
    <w:rPr>
      <w:rFonts w:cs="Times New Roman"/>
      <w:color w:val="0000FF"/>
      <w:u w:val="single"/>
    </w:rPr>
  </w:style>
  <w:style w:type="character" w:customStyle="1" w:styleId="af7">
    <w:name w:val="Текст выноски Знак"/>
    <w:qFormat/>
    <w:rsid w:val="0010142D"/>
    <w:rPr>
      <w:rFonts w:ascii="Tahoma" w:hAnsi="Tahoma" w:cs="Tahoma"/>
      <w:sz w:val="16"/>
      <w:szCs w:val="16"/>
    </w:rPr>
  </w:style>
  <w:style w:type="character" w:customStyle="1" w:styleId="IndexLink">
    <w:name w:val="Index Link"/>
    <w:qFormat/>
    <w:rsid w:val="0010142D"/>
  </w:style>
  <w:style w:type="character" w:customStyle="1" w:styleId="FootnoteAnchor">
    <w:name w:val="Footnote Anchor"/>
    <w:rsid w:val="0010142D"/>
    <w:rPr>
      <w:vertAlign w:val="superscript"/>
    </w:rPr>
  </w:style>
  <w:style w:type="character" w:customStyle="1" w:styleId="EndnoteAnchor">
    <w:name w:val="Endnote Anchor"/>
    <w:rsid w:val="0010142D"/>
    <w:rPr>
      <w:vertAlign w:val="superscript"/>
    </w:rPr>
  </w:style>
  <w:style w:type="character" w:customStyle="1" w:styleId="EndnoteCharacters">
    <w:name w:val="Endnote Characters"/>
    <w:qFormat/>
    <w:rsid w:val="0010142D"/>
  </w:style>
  <w:style w:type="paragraph" w:customStyle="1" w:styleId="Heading">
    <w:name w:val="Heading"/>
    <w:basedOn w:val="a"/>
    <w:next w:val="af8"/>
    <w:qFormat/>
    <w:rsid w:val="001014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10142D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0"/>
      <w:lang w:val="en-US"/>
    </w:rPr>
  </w:style>
  <w:style w:type="paragraph" w:styleId="af9">
    <w:name w:val="List"/>
    <w:basedOn w:val="af8"/>
    <w:rsid w:val="0010142D"/>
  </w:style>
  <w:style w:type="paragraph" w:customStyle="1" w:styleId="15">
    <w:name w:val="Название объекта1"/>
    <w:basedOn w:val="a"/>
    <w:qFormat/>
    <w:rsid w:val="0010142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0142D"/>
    <w:pPr>
      <w:suppressLineNumbers/>
    </w:pPr>
  </w:style>
  <w:style w:type="paragraph" w:customStyle="1" w:styleId="ConsPlusTitle">
    <w:name w:val="ConsPlusTitle"/>
    <w:qFormat/>
    <w:rsid w:val="0010142D"/>
    <w:pPr>
      <w:widowControl w:val="0"/>
    </w:pPr>
    <w:rPr>
      <w:rFonts w:eastAsia="Times New Roman" w:cs="Times New Roman"/>
      <w:b/>
      <w:szCs w:val="20"/>
      <w:lang w:val="ru-RU" w:bidi="ar-SA"/>
    </w:rPr>
  </w:style>
  <w:style w:type="paragraph" w:customStyle="1" w:styleId="1">
    <w:name w:val="Верхний колонтитул1"/>
    <w:basedOn w:val="a"/>
    <w:link w:val="HeaderChar"/>
    <w:rsid w:val="001014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rsid w:val="001014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2">
    <w:name w:val="Заголовок №4"/>
    <w:basedOn w:val="a"/>
    <w:qFormat/>
    <w:rsid w:val="0010142D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  <w:szCs w:val="20"/>
      <w:lang w:val="en-US"/>
    </w:rPr>
  </w:style>
  <w:style w:type="paragraph" w:customStyle="1" w:styleId="33">
    <w:name w:val="Основной текст (3)"/>
    <w:basedOn w:val="a"/>
    <w:qFormat/>
    <w:rsid w:val="0010142D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34">
    <w:name w:val="Заголовок №3"/>
    <w:basedOn w:val="a"/>
    <w:qFormat/>
    <w:rsid w:val="0010142D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styleId="ac">
    <w:name w:val="footnote text"/>
    <w:basedOn w:val="a"/>
    <w:link w:val="12"/>
    <w:uiPriority w:val="99"/>
    <w:rsid w:val="0010142D"/>
    <w:pPr>
      <w:spacing w:after="0" w:line="240" w:lineRule="auto"/>
    </w:pPr>
    <w:rPr>
      <w:sz w:val="20"/>
      <w:szCs w:val="20"/>
    </w:rPr>
  </w:style>
  <w:style w:type="paragraph" w:styleId="afa">
    <w:name w:val="TOC Heading"/>
    <w:basedOn w:val="11"/>
    <w:next w:val="a"/>
    <w:qFormat/>
    <w:rsid w:val="0010142D"/>
    <w:pPr>
      <w:keepLines/>
      <w:widowControl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6">
    <w:name w:val="toc 1"/>
    <w:basedOn w:val="a"/>
    <w:next w:val="a"/>
    <w:uiPriority w:val="39"/>
    <w:rsid w:val="0010142D"/>
    <w:pPr>
      <w:spacing w:after="100"/>
    </w:pPr>
  </w:style>
  <w:style w:type="paragraph" w:styleId="afb">
    <w:name w:val="Balloon Text"/>
    <w:basedOn w:val="a"/>
    <w:qFormat/>
    <w:rsid w:val="001014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qFormat/>
    <w:rsid w:val="0010142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qFormat/>
    <w:rsid w:val="001014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10142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rsid w:val="0010142D"/>
    <w:pPr>
      <w:suppressLineNumbers/>
    </w:pPr>
  </w:style>
  <w:style w:type="paragraph" w:customStyle="1" w:styleId="TableHeading">
    <w:name w:val="Table Heading"/>
    <w:basedOn w:val="TableContents"/>
    <w:qFormat/>
    <w:rsid w:val="0010142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0142D"/>
  </w:style>
  <w:style w:type="numbering" w:customStyle="1" w:styleId="WW8Num1">
    <w:name w:val="WW8Num1"/>
    <w:qFormat/>
    <w:rsid w:val="0010142D"/>
  </w:style>
  <w:style w:type="numbering" w:customStyle="1" w:styleId="WW8Num2">
    <w:name w:val="WW8Num2"/>
    <w:qFormat/>
    <w:rsid w:val="0010142D"/>
  </w:style>
  <w:style w:type="numbering" w:customStyle="1" w:styleId="WW8Num3">
    <w:name w:val="WW8Num3"/>
    <w:qFormat/>
    <w:rsid w:val="0010142D"/>
  </w:style>
  <w:style w:type="numbering" w:customStyle="1" w:styleId="WW8Num4">
    <w:name w:val="WW8Num4"/>
    <w:qFormat/>
    <w:rsid w:val="0010142D"/>
  </w:style>
  <w:style w:type="numbering" w:customStyle="1" w:styleId="WW8Num5">
    <w:name w:val="WW8Num5"/>
    <w:qFormat/>
    <w:rsid w:val="0010142D"/>
  </w:style>
  <w:style w:type="character" w:customStyle="1" w:styleId="layout">
    <w:name w:val="layout"/>
    <w:rsid w:val="0010142D"/>
  </w:style>
  <w:style w:type="paragraph" w:styleId="afe">
    <w:name w:val="Body Text Indent"/>
    <w:link w:val="aff"/>
    <w:rsid w:val="0010142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87" w:line="360" w:lineRule="auto"/>
      <w:ind w:right="29" w:firstLine="439"/>
      <w:jc w:val="both"/>
    </w:pPr>
    <w:rPr>
      <w:rFonts w:eastAsia="Times New Roman" w:cs="Times New Roman"/>
      <w:lang w:bidi="ar-SA"/>
    </w:rPr>
  </w:style>
  <w:style w:type="character" w:customStyle="1" w:styleId="FontStyle73">
    <w:name w:val="Font Style73"/>
    <w:uiPriority w:val="99"/>
    <w:rsid w:val="0010142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852C84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docdata">
    <w:name w:val="docdata"/>
    <w:basedOn w:val="a"/>
    <w:uiPriority w:val="99"/>
    <w:rsid w:val="00852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E95670"/>
    <w:rPr>
      <w:rFonts w:eastAsia="Times New Roman" w:cs="Times New Roman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op.raj.ru/" TargetMode="External"/><Relationship Id="rId18" Type="http://schemas.openxmlformats.org/officeDocument/2006/relationships/hyperlink" Target="https://urait.ru/bcode/470469" TargetMode="External"/><Relationship Id="rId26" Type="http://schemas.openxmlformats.org/officeDocument/2006/relationships/hyperlink" Target="http://znanium.com/catalog/product/3283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538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s://urait.ru/bcode/470468" TargetMode="External"/><Relationship Id="rId25" Type="http://schemas.openxmlformats.org/officeDocument/2006/relationships/hyperlink" Target="https://www.book.ru/book/92234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urait.ru/bcode/4926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/" TargetMode="External"/><Relationship Id="rId24" Type="http://schemas.openxmlformats.org/officeDocument/2006/relationships/hyperlink" Target="https://urait.ru/bcode/4121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znanium.com/catalog/product/5073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ok.ru/" TargetMode="External"/><Relationship Id="rId19" Type="http://schemas.openxmlformats.org/officeDocument/2006/relationships/hyperlink" Target="https://urait.ru/bcode/492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femida.raj.ru/" TargetMode="External"/><Relationship Id="rId22" Type="http://schemas.openxmlformats.org/officeDocument/2006/relationships/hyperlink" Target="http://znanium.com/bookread2.php?book=882936" TargetMode="External"/><Relationship Id="rId27" Type="http://schemas.openxmlformats.org/officeDocument/2006/relationships/hyperlink" Target="https://urait.ru/bcode/428446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EBDBC-0EC0-4F0B-8EFA-BD2A5230B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11941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</vt:lpstr>
    </vt:vector>
  </TitlesOfParts>
  <Company>Krokoz™</Company>
  <LinksUpToDate>false</LinksUpToDate>
  <CharactersWithSpaces>79852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</dc:title>
  <dc:creator>nik</dc:creator>
  <cp:lastModifiedBy>user</cp:lastModifiedBy>
  <cp:revision>29</cp:revision>
  <dcterms:created xsi:type="dcterms:W3CDTF">2022-05-27T16:37:00Z</dcterms:created>
  <dcterms:modified xsi:type="dcterms:W3CDTF">2023-03-14T17:02:00Z</dcterms:modified>
  <dc:language>en-US</dc:language>
</cp:coreProperties>
</file>